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1D9D" w14:textId="7C523EBC" w:rsidR="001B28A3" w:rsidRPr="001B28A3" w:rsidRDefault="00CD555C" w:rsidP="00CD555C">
      <w:pPr>
        <w:tabs>
          <w:tab w:val="left" w:pos="3315"/>
          <w:tab w:val="center" w:pos="4680"/>
        </w:tabs>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ab/>
        <w:t xml:space="preserve">ADDENDUM </w:t>
      </w:r>
      <w:r>
        <w:rPr>
          <w:rFonts w:ascii="Times New Roman" w:eastAsia="Times New Roman" w:hAnsi="Times New Roman" w:cs="Times New Roman"/>
          <w:b/>
          <w:bCs/>
          <w:sz w:val="22"/>
          <w:szCs w:val="22"/>
          <w:u w:val="single"/>
        </w:rPr>
        <w:tab/>
      </w:r>
      <w:r w:rsidR="001B28A3" w:rsidRPr="001B28A3">
        <w:rPr>
          <w:rFonts w:ascii="Times New Roman" w:eastAsia="Times New Roman" w:hAnsi="Times New Roman" w:cs="Times New Roman"/>
          <w:b/>
          <w:bCs/>
          <w:sz w:val="22"/>
          <w:szCs w:val="22"/>
          <w:u w:val="single"/>
        </w:rPr>
        <w:t xml:space="preserve">Architectural </w:t>
      </w:r>
      <w:r w:rsidR="00EB097F">
        <w:rPr>
          <w:rFonts w:ascii="Times New Roman" w:eastAsia="Times New Roman" w:hAnsi="Times New Roman" w:cs="Times New Roman"/>
          <w:b/>
          <w:bCs/>
          <w:sz w:val="22"/>
          <w:szCs w:val="22"/>
          <w:u w:val="single"/>
        </w:rPr>
        <w:t>Standards</w:t>
      </w:r>
    </w:p>
    <w:p w14:paraId="0628699B" w14:textId="4D9A26B8" w:rsidR="001B28A3" w:rsidRPr="001B28A3" w:rsidRDefault="001B28A3" w:rsidP="00460016">
      <w:pPr>
        <w:jc w:val="center"/>
        <w:rPr>
          <w:rFonts w:ascii="Times New Roman" w:eastAsia="Times New Roman" w:hAnsi="Times New Roman" w:cs="Times New Roman"/>
          <w:b/>
          <w:bCs/>
          <w:sz w:val="22"/>
          <w:szCs w:val="22"/>
          <w:u w:val="single"/>
        </w:rPr>
      </w:pPr>
      <w:proofErr w:type="gramStart"/>
      <w:r w:rsidRPr="001B28A3">
        <w:rPr>
          <w:rFonts w:ascii="Times New Roman" w:eastAsia="Times New Roman" w:hAnsi="Times New Roman" w:cs="Times New Roman"/>
          <w:b/>
          <w:bCs/>
          <w:sz w:val="22"/>
          <w:szCs w:val="22"/>
          <w:u w:val="single"/>
        </w:rPr>
        <w:t>for</w:t>
      </w:r>
      <w:proofErr w:type="gramEnd"/>
    </w:p>
    <w:p w14:paraId="423395A7" w14:textId="686B36B3" w:rsidR="00F433E8" w:rsidRDefault="001B28A3" w:rsidP="00460016">
      <w:pPr>
        <w:jc w:val="center"/>
        <w:rPr>
          <w:rFonts w:ascii="Times New Roman" w:eastAsia="Times New Roman" w:hAnsi="Times New Roman" w:cs="Times New Roman"/>
          <w:b/>
          <w:bCs/>
          <w:sz w:val="22"/>
          <w:szCs w:val="22"/>
          <w:u w:val="single"/>
        </w:rPr>
      </w:pPr>
      <w:r w:rsidRPr="001B28A3">
        <w:rPr>
          <w:rFonts w:ascii="Times New Roman" w:eastAsia="Times New Roman" w:hAnsi="Times New Roman" w:cs="Times New Roman"/>
          <w:b/>
          <w:bCs/>
          <w:sz w:val="22"/>
          <w:szCs w:val="22"/>
          <w:u w:val="single"/>
        </w:rPr>
        <w:t>Countryside North Ridge Homeowners Association, Inc.</w:t>
      </w:r>
    </w:p>
    <w:p w14:paraId="6460052D" w14:textId="77777777" w:rsidR="00377B53" w:rsidRDefault="00377B53" w:rsidP="00377B53">
      <w:pPr>
        <w:jc w:val="both"/>
        <w:rPr>
          <w:rFonts w:ascii="Times New Roman" w:hAnsi="Times New Roman" w:cs="Times New Roman"/>
          <w:sz w:val="24"/>
          <w:szCs w:val="24"/>
        </w:rPr>
      </w:pPr>
    </w:p>
    <w:p w14:paraId="579E8618" w14:textId="51E59C22" w:rsidR="00377B53" w:rsidRPr="00377B53" w:rsidRDefault="00377B53" w:rsidP="00377B53">
      <w:pPr>
        <w:jc w:val="both"/>
        <w:rPr>
          <w:rFonts w:ascii="Times New Roman" w:hAnsi="Times New Roman" w:cs="Times New Roman"/>
          <w:sz w:val="23"/>
          <w:szCs w:val="23"/>
        </w:rPr>
      </w:pPr>
      <w:r w:rsidRPr="00377B53">
        <w:rPr>
          <w:rFonts w:ascii="Times New Roman" w:hAnsi="Times New Roman" w:cs="Times New Roman"/>
          <w:sz w:val="23"/>
          <w:szCs w:val="23"/>
        </w:rPr>
        <w:t xml:space="preserve">These Architectural </w:t>
      </w:r>
      <w:r w:rsidR="00EB097F">
        <w:rPr>
          <w:rFonts w:ascii="Times New Roman" w:hAnsi="Times New Roman" w:cs="Times New Roman"/>
          <w:sz w:val="23"/>
          <w:szCs w:val="23"/>
        </w:rPr>
        <w:t>Standards</w:t>
      </w:r>
      <w:r w:rsidRPr="00377B53">
        <w:rPr>
          <w:rFonts w:ascii="Times New Roman" w:hAnsi="Times New Roman" w:cs="Times New Roman"/>
          <w:sz w:val="23"/>
          <w:szCs w:val="23"/>
        </w:rPr>
        <w:t xml:space="preserve"> for Countryside North Ridge Homeowners Association, Inc. are intended to preserve the quality and appearance of the Community, while establishing minimum standards for the exterior of each </w:t>
      </w:r>
      <w:r w:rsidR="00CE3781">
        <w:rPr>
          <w:rFonts w:ascii="Times New Roman" w:hAnsi="Times New Roman" w:cs="Times New Roman"/>
          <w:sz w:val="23"/>
          <w:szCs w:val="23"/>
        </w:rPr>
        <w:t>D</w:t>
      </w:r>
      <w:r w:rsidRPr="00377B53">
        <w:rPr>
          <w:rFonts w:ascii="Times New Roman" w:hAnsi="Times New Roman" w:cs="Times New Roman"/>
          <w:sz w:val="23"/>
          <w:szCs w:val="23"/>
        </w:rPr>
        <w:t>welling</w:t>
      </w:r>
      <w:r w:rsidR="00CE3781">
        <w:rPr>
          <w:rFonts w:ascii="Times New Roman" w:hAnsi="Times New Roman" w:cs="Times New Roman"/>
          <w:sz w:val="23"/>
          <w:szCs w:val="23"/>
        </w:rPr>
        <w:t xml:space="preserve"> and Lot</w:t>
      </w:r>
      <w:r w:rsidRPr="00377B53">
        <w:rPr>
          <w:rFonts w:ascii="Times New Roman" w:hAnsi="Times New Roman" w:cs="Times New Roman"/>
          <w:sz w:val="23"/>
          <w:szCs w:val="23"/>
        </w:rPr>
        <w:t xml:space="preserve">.  These </w:t>
      </w:r>
      <w:r w:rsidR="00CE3781">
        <w:rPr>
          <w:rFonts w:ascii="Times New Roman" w:hAnsi="Times New Roman" w:cs="Times New Roman"/>
          <w:sz w:val="23"/>
          <w:szCs w:val="23"/>
        </w:rPr>
        <w:t>standard</w:t>
      </w:r>
      <w:r w:rsidRPr="00377B53">
        <w:rPr>
          <w:rFonts w:ascii="Times New Roman" w:hAnsi="Times New Roman" w:cs="Times New Roman"/>
          <w:sz w:val="23"/>
          <w:szCs w:val="23"/>
        </w:rPr>
        <w:t xml:space="preserve">s are an integral component of the Declaration of Covenants, Conditions and Restrictions. These Architectural </w:t>
      </w:r>
      <w:r w:rsidR="00CE3781">
        <w:rPr>
          <w:rFonts w:ascii="Times New Roman" w:hAnsi="Times New Roman" w:cs="Times New Roman"/>
          <w:sz w:val="23"/>
          <w:szCs w:val="23"/>
        </w:rPr>
        <w:t>Standards</w:t>
      </w:r>
      <w:r w:rsidRPr="00377B53">
        <w:rPr>
          <w:rFonts w:ascii="Times New Roman" w:hAnsi="Times New Roman" w:cs="Times New Roman"/>
          <w:sz w:val="23"/>
          <w:szCs w:val="23"/>
        </w:rPr>
        <w:t xml:space="preserve"> may be </w:t>
      </w:r>
      <w:r w:rsidR="00CE3781">
        <w:rPr>
          <w:rFonts w:ascii="Times New Roman" w:hAnsi="Times New Roman" w:cs="Times New Roman"/>
          <w:sz w:val="23"/>
          <w:szCs w:val="23"/>
        </w:rPr>
        <w:t>amended</w:t>
      </w:r>
      <w:r w:rsidRPr="00377B53">
        <w:rPr>
          <w:rFonts w:ascii="Times New Roman" w:hAnsi="Times New Roman" w:cs="Times New Roman"/>
          <w:sz w:val="23"/>
          <w:szCs w:val="23"/>
        </w:rPr>
        <w:t xml:space="preserve"> from time to time by the Board of Directors of the Association.  </w:t>
      </w:r>
    </w:p>
    <w:p w14:paraId="741E616B" w14:textId="4C8C3165" w:rsidR="001B28A3" w:rsidRDefault="001B28A3" w:rsidP="001B28A3">
      <w:pPr>
        <w:ind w:left="720" w:right="720"/>
        <w:jc w:val="center"/>
        <w:rPr>
          <w:rFonts w:ascii="Times New Roman" w:eastAsia="Times New Roman" w:hAnsi="Times New Roman" w:cs="Times New Roman"/>
          <w:b/>
          <w:bCs/>
          <w:sz w:val="22"/>
          <w:szCs w:val="22"/>
          <w:u w:val="single"/>
        </w:rPr>
      </w:pPr>
    </w:p>
    <w:p w14:paraId="2B216178" w14:textId="775E0E0E" w:rsidR="0041780E" w:rsidRPr="0041780E" w:rsidRDefault="0041780E" w:rsidP="00377B53">
      <w:pPr>
        <w:jc w:val="center"/>
        <w:rPr>
          <w:rFonts w:ascii="Times New Roman" w:hAnsi="Times New Roman" w:cs="Times New Roman"/>
          <w:b/>
          <w:bCs/>
          <w:color w:val="000000"/>
          <w:sz w:val="23"/>
          <w:szCs w:val="23"/>
          <w:u w:val="single"/>
        </w:rPr>
      </w:pPr>
      <w:r w:rsidRPr="0041780E">
        <w:rPr>
          <w:rFonts w:ascii="Times New Roman" w:hAnsi="Times New Roman" w:cs="Times New Roman"/>
          <w:b/>
          <w:bCs/>
          <w:color w:val="000000"/>
          <w:sz w:val="23"/>
          <w:szCs w:val="23"/>
          <w:u w:val="single"/>
        </w:rPr>
        <w:t>Sheds</w:t>
      </w:r>
    </w:p>
    <w:p w14:paraId="69DDBCB3" w14:textId="77777777" w:rsidR="0041780E" w:rsidRPr="0041780E" w:rsidRDefault="0041780E" w:rsidP="001B28A3">
      <w:pPr>
        <w:jc w:val="both"/>
        <w:rPr>
          <w:rFonts w:ascii="Times New Roman" w:hAnsi="Times New Roman" w:cs="Times New Roman"/>
          <w:color w:val="000000"/>
          <w:sz w:val="23"/>
          <w:szCs w:val="23"/>
          <w:u w:val="single"/>
        </w:rPr>
      </w:pPr>
    </w:p>
    <w:p w14:paraId="7EE05D3A" w14:textId="0FB8AE7D" w:rsidR="0041780E" w:rsidRPr="00D1058E" w:rsidRDefault="0041780E" w:rsidP="001B28A3">
      <w:pPr>
        <w:jc w:val="both"/>
        <w:rPr>
          <w:rFonts w:ascii="Times New Roman" w:hAnsi="Times New Roman" w:cs="Times New Roman"/>
          <w:color w:val="FF0000"/>
          <w:sz w:val="23"/>
          <w:szCs w:val="23"/>
        </w:rPr>
      </w:pPr>
      <w:r w:rsidRPr="001B28A3">
        <w:rPr>
          <w:rFonts w:ascii="Times New Roman" w:hAnsi="Times New Roman" w:cs="Times New Roman"/>
          <w:sz w:val="23"/>
          <w:szCs w:val="23"/>
        </w:rPr>
        <w:t>Size: The shed may be no larger than 100 Sq. Feet, with a height at the peak of the roof of 8’6” and side height of 6’. All measurements are to be from ground level and include any foundation. Sheds m</w:t>
      </w:r>
      <w:r w:rsidR="00A55F5A">
        <w:rPr>
          <w:rFonts w:ascii="Times New Roman" w:hAnsi="Times New Roman" w:cs="Times New Roman"/>
          <w:sz w:val="23"/>
          <w:szCs w:val="23"/>
        </w:rPr>
        <w:t>ust</w:t>
      </w:r>
      <w:r w:rsidRPr="001B28A3">
        <w:rPr>
          <w:rFonts w:ascii="Times New Roman" w:hAnsi="Times New Roman" w:cs="Times New Roman"/>
          <w:sz w:val="23"/>
          <w:szCs w:val="23"/>
        </w:rPr>
        <w:t xml:space="preserve"> be constructed </w:t>
      </w:r>
      <w:r w:rsidR="00CE3781">
        <w:rPr>
          <w:rFonts w:ascii="Times New Roman" w:hAnsi="Times New Roman" w:cs="Times New Roman"/>
          <w:sz w:val="23"/>
          <w:szCs w:val="23"/>
        </w:rPr>
        <w:t xml:space="preserve">of </w:t>
      </w:r>
      <w:r w:rsidRPr="001B28A3">
        <w:rPr>
          <w:rFonts w:ascii="Times New Roman" w:hAnsi="Times New Roman" w:cs="Times New Roman"/>
          <w:sz w:val="23"/>
          <w:szCs w:val="23"/>
        </w:rPr>
        <w:t>wood or vinyl</w:t>
      </w:r>
      <w:r w:rsidR="00CE3781">
        <w:rPr>
          <w:rFonts w:ascii="Times New Roman" w:hAnsi="Times New Roman" w:cs="Times New Roman"/>
          <w:sz w:val="23"/>
          <w:szCs w:val="23"/>
        </w:rPr>
        <w:t>, unless otherwise approved by the ACC</w:t>
      </w:r>
      <w:r w:rsidRPr="001B28A3">
        <w:rPr>
          <w:rFonts w:ascii="Times New Roman" w:hAnsi="Times New Roman" w:cs="Times New Roman"/>
          <w:sz w:val="23"/>
          <w:szCs w:val="23"/>
        </w:rPr>
        <w:t xml:space="preserve">. </w:t>
      </w:r>
      <w:r w:rsidR="00D1058E">
        <w:rPr>
          <w:rFonts w:ascii="Times New Roman" w:hAnsi="Times New Roman" w:cs="Times New Roman"/>
          <w:sz w:val="23"/>
          <w:szCs w:val="23"/>
        </w:rPr>
        <w:t xml:space="preserve"> </w:t>
      </w:r>
    </w:p>
    <w:p w14:paraId="784571CB" w14:textId="77777777" w:rsidR="0041780E" w:rsidRPr="001B28A3" w:rsidRDefault="0041780E" w:rsidP="001B28A3">
      <w:pPr>
        <w:jc w:val="both"/>
        <w:rPr>
          <w:rFonts w:ascii="Times New Roman" w:hAnsi="Times New Roman" w:cs="Times New Roman"/>
          <w:sz w:val="23"/>
          <w:szCs w:val="23"/>
        </w:rPr>
      </w:pPr>
    </w:p>
    <w:p w14:paraId="6752313F" w14:textId="239ADC2C" w:rsidR="0041780E" w:rsidRPr="00D1058E" w:rsidRDefault="0041780E" w:rsidP="001B28A3">
      <w:pPr>
        <w:jc w:val="both"/>
        <w:rPr>
          <w:rFonts w:ascii="Times New Roman" w:hAnsi="Times New Roman" w:cs="Times New Roman"/>
          <w:color w:val="FF0000"/>
          <w:sz w:val="23"/>
          <w:szCs w:val="23"/>
        </w:rPr>
      </w:pPr>
      <w:r w:rsidRPr="001B28A3">
        <w:rPr>
          <w:rFonts w:ascii="Times New Roman" w:hAnsi="Times New Roman" w:cs="Times New Roman"/>
          <w:sz w:val="23"/>
          <w:szCs w:val="23"/>
        </w:rPr>
        <w:t xml:space="preserve">Location: The shed must be located 5’ from any property line. The shed may not be visible from the front view of the home. If your home backs </w:t>
      </w:r>
      <w:r w:rsidR="00A55F5A">
        <w:rPr>
          <w:rFonts w:ascii="Times New Roman" w:hAnsi="Times New Roman" w:cs="Times New Roman"/>
          <w:sz w:val="23"/>
          <w:szCs w:val="23"/>
        </w:rPr>
        <w:t>up to Northridge Drive or Curlew Road</w:t>
      </w:r>
      <w:r w:rsidRPr="001B28A3">
        <w:rPr>
          <w:rFonts w:ascii="Times New Roman" w:hAnsi="Times New Roman" w:cs="Times New Roman"/>
          <w:sz w:val="23"/>
          <w:szCs w:val="23"/>
        </w:rPr>
        <w:t>, the shed must be located no closer than 10’ from the rear fence line and no closer than 5’ from side fence line and screened with landscaping or fence. Small trees/ tall shrubs or fence are to be used to screen majority of the shed from side and rear neighbors</w:t>
      </w:r>
      <w:r w:rsidR="00F35757">
        <w:rPr>
          <w:rFonts w:ascii="Times New Roman" w:hAnsi="Times New Roman" w:cs="Times New Roman"/>
          <w:sz w:val="23"/>
          <w:szCs w:val="23"/>
        </w:rPr>
        <w:t>.</w:t>
      </w:r>
    </w:p>
    <w:p w14:paraId="4FC30498" w14:textId="592A2953" w:rsidR="0041780E" w:rsidRPr="001B28A3" w:rsidRDefault="0041780E" w:rsidP="001B28A3">
      <w:pPr>
        <w:jc w:val="both"/>
        <w:rPr>
          <w:rFonts w:ascii="Times New Roman" w:hAnsi="Times New Roman" w:cs="Times New Roman"/>
          <w:sz w:val="23"/>
          <w:szCs w:val="23"/>
        </w:rPr>
      </w:pPr>
      <w:r w:rsidRPr="001B28A3">
        <w:rPr>
          <w:rFonts w:ascii="Times New Roman" w:hAnsi="Times New Roman" w:cs="Times New Roman"/>
          <w:sz w:val="23"/>
          <w:szCs w:val="23"/>
        </w:rPr>
        <w:t xml:space="preserve"> </w:t>
      </w:r>
      <w:r w:rsidR="00D1058E">
        <w:rPr>
          <w:rFonts w:ascii="Times New Roman" w:hAnsi="Times New Roman" w:cs="Times New Roman"/>
          <w:sz w:val="23"/>
          <w:szCs w:val="23"/>
        </w:rPr>
        <w:t xml:space="preserve"> </w:t>
      </w:r>
      <w:r w:rsidRPr="001B28A3">
        <w:rPr>
          <w:rFonts w:ascii="Times New Roman" w:hAnsi="Times New Roman" w:cs="Times New Roman"/>
          <w:sz w:val="23"/>
          <w:szCs w:val="23"/>
        </w:rPr>
        <w:br/>
        <w:t xml:space="preserve">For constructed sheds - the siding must be painted to match the main or trim color of the home, or the homeowner may request an alternate color that obscures the shed and makes it less visible. </w:t>
      </w:r>
      <w:r w:rsidR="00A55F5A">
        <w:rPr>
          <w:rFonts w:ascii="Times New Roman" w:hAnsi="Times New Roman" w:cs="Times New Roman"/>
          <w:sz w:val="23"/>
          <w:szCs w:val="23"/>
        </w:rPr>
        <w:t>R</w:t>
      </w:r>
      <w:r w:rsidRPr="001B28A3">
        <w:rPr>
          <w:rFonts w:ascii="Times New Roman" w:hAnsi="Times New Roman" w:cs="Times New Roman"/>
          <w:sz w:val="23"/>
          <w:szCs w:val="23"/>
        </w:rPr>
        <w:t>oofing</w:t>
      </w:r>
      <w:r w:rsidR="00A55F5A">
        <w:rPr>
          <w:rFonts w:ascii="Times New Roman" w:hAnsi="Times New Roman" w:cs="Times New Roman"/>
          <w:sz w:val="23"/>
          <w:szCs w:val="23"/>
        </w:rPr>
        <w:t xml:space="preserve"> material</w:t>
      </w:r>
      <w:r w:rsidRPr="001B28A3">
        <w:rPr>
          <w:rFonts w:ascii="Times New Roman" w:hAnsi="Times New Roman" w:cs="Times New Roman"/>
          <w:sz w:val="23"/>
          <w:szCs w:val="23"/>
        </w:rPr>
        <w:t xml:space="preserve"> is reviewed on a case-by-case basis and must be </w:t>
      </w:r>
      <w:r w:rsidR="00A55F5A">
        <w:rPr>
          <w:rFonts w:ascii="Times New Roman" w:hAnsi="Times New Roman" w:cs="Times New Roman"/>
          <w:sz w:val="23"/>
          <w:szCs w:val="23"/>
        </w:rPr>
        <w:t>of</w:t>
      </w:r>
      <w:r w:rsidRPr="001B28A3">
        <w:rPr>
          <w:rFonts w:ascii="Times New Roman" w:hAnsi="Times New Roman" w:cs="Times New Roman"/>
          <w:sz w:val="23"/>
          <w:szCs w:val="23"/>
        </w:rPr>
        <w:t xml:space="preserve"> good quality</w:t>
      </w:r>
      <w:r w:rsidR="00A55F5A">
        <w:rPr>
          <w:rFonts w:ascii="Times New Roman" w:hAnsi="Times New Roman" w:cs="Times New Roman"/>
          <w:sz w:val="23"/>
          <w:szCs w:val="23"/>
        </w:rPr>
        <w:t>. Metal roofing must be</w:t>
      </w:r>
      <w:r w:rsidRPr="001B28A3">
        <w:rPr>
          <w:rFonts w:ascii="Times New Roman" w:hAnsi="Times New Roman" w:cs="Times New Roman"/>
          <w:sz w:val="23"/>
          <w:szCs w:val="23"/>
        </w:rPr>
        <w:t xml:space="preserve"> standing seam metal &amp; powder coated.</w:t>
      </w:r>
      <w:r w:rsidR="00D1058E">
        <w:rPr>
          <w:rFonts w:ascii="Times New Roman" w:hAnsi="Times New Roman" w:cs="Times New Roman"/>
          <w:sz w:val="23"/>
          <w:szCs w:val="23"/>
        </w:rPr>
        <w:t xml:space="preserve"> </w:t>
      </w:r>
    </w:p>
    <w:p w14:paraId="1C019C77" w14:textId="77777777" w:rsidR="0041780E" w:rsidRPr="001B28A3" w:rsidRDefault="0041780E" w:rsidP="001B28A3">
      <w:pPr>
        <w:jc w:val="both"/>
        <w:rPr>
          <w:rFonts w:ascii="Times New Roman" w:hAnsi="Times New Roman" w:cs="Times New Roman"/>
          <w:sz w:val="23"/>
          <w:szCs w:val="23"/>
        </w:rPr>
      </w:pPr>
    </w:p>
    <w:p w14:paraId="5654E7E1" w14:textId="320E76AB" w:rsidR="0041780E" w:rsidRPr="001B28A3" w:rsidRDefault="0041780E" w:rsidP="001B28A3">
      <w:pPr>
        <w:jc w:val="both"/>
        <w:rPr>
          <w:rFonts w:ascii="Times New Roman" w:hAnsi="Times New Roman" w:cs="Times New Roman"/>
          <w:sz w:val="23"/>
          <w:szCs w:val="23"/>
        </w:rPr>
      </w:pPr>
      <w:r w:rsidRPr="001B28A3">
        <w:rPr>
          <w:rFonts w:ascii="Times New Roman" w:hAnsi="Times New Roman" w:cs="Times New Roman"/>
          <w:sz w:val="23"/>
          <w:szCs w:val="23"/>
        </w:rPr>
        <w:t xml:space="preserve">All Owners shall submit an application to install a </w:t>
      </w:r>
      <w:r w:rsidR="00CE3781">
        <w:rPr>
          <w:rFonts w:ascii="Times New Roman" w:hAnsi="Times New Roman" w:cs="Times New Roman"/>
          <w:sz w:val="23"/>
          <w:szCs w:val="23"/>
        </w:rPr>
        <w:t>s</w:t>
      </w:r>
      <w:r w:rsidRPr="001B28A3">
        <w:rPr>
          <w:rFonts w:ascii="Times New Roman" w:hAnsi="Times New Roman" w:cs="Times New Roman"/>
          <w:sz w:val="23"/>
          <w:szCs w:val="23"/>
        </w:rPr>
        <w:t>hed on their property to the Architectural Committee for approval prior to installation. All sheds must be in accordance with City code.</w:t>
      </w:r>
    </w:p>
    <w:p w14:paraId="6E04266A" w14:textId="77777777" w:rsidR="0041780E" w:rsidRPr="0041780E" w:rsidRDefault="0041780E" w:rsidP="001B28A3">
      <w:pPr>
        <w:jc w:val="both"/>
        <w:rPr>
          <w:rFonts w:ascii="Times New Roman" w:hAnsi="Times New Roman" w:cs="Times New Roman"/>
          <w:sz w:val="23"/>
          <w:szCs w:val="23"/>
          <w:u w:val="single"/>
        </w:rPr>
      </w:pPr>
    </w:p>
    <w:p w14:paraId="12507C0E" w14:textId="41803164" w:rsidR="0041780E" w:rsidRDefault="0041780E" w:rsidP="00377B53">
      <w:pPr>
        <w:jc w:val="center"/>
        <w:rPr>
          <w:rFonts w:ascii="Times New Roman" w:hAnsi="Times New Roman" w:cs="Times New Roman"/>
          <w:b/>
          <w:bCs/>
          <w:sz w:val="23"/>
          <w:szCs w:val="23"/>
          <w:u w:val="single"/>
        </w:rPr>
      </w:pPr>
      <w:r w:rsidRPr="001B28A3">
        <w:rPr>
          <w:rFonts w:ascii="Times New Roman" w:hAnsi="Times New Roman" w:cs="Times New Roman"/>
          <w:b/>
          <w:bCs/>
          <w:sz w:val="23"/>
          <w:szCs w:val="23"/>
          <w:u w:val="single"/>
        </w:rPr>
        <w:t xml:space="preserve">Playground/Play </w:t>
      </w:r>
      <w:r w:rsidR="00460016">
        <w:rPr>
          <w:rFonts w:ascii="Times New Roman" w:hAnsi="Times New Roman" w:cs="Times New Roman"/>
          <w:b/>
          <w:bCs/>
          <w:sz w:val="23"/>
          <w:szCs w:val="23"/>
          <w:u w:val="single"/>
        </w:rPr>
        <w:t>E</w:t>
      </w:r>
      <w:r w:rsidRPr="001B28A3">
        <w:rPr>
          <w:rFonts w:ascii="Times New Roman" w:hAnsi="Times New Roman" w:cs="Times New Roman"/>
          <w:b/>
          <w:bCs/>
          <w:sz w:val="23"/>
          <w:szCs w:val="23"/>
          <w:u w:val="single"/>
        </w:rPr>
        <w:t>quipment</w:t>
      </w:r>
    </w:p>
    <w:p w14:paraId="63F8D179" w14:textId="77777777" w:rsidR="00F35757" w:rsidRDefault="00F35757" w:rsidP="001B28A3">
      <w:pPr>
        <w:jc w:val="both"/>
        <w:rPr>
          <w:rFonts w:ascii="Times New Roman" w:hAnsi="Times New Roman" w:cs="Times New Roman"/>
          <w:b/>
          <w:bCs/>
          <w:color w:val="FF0000"/>
          <w:sz w:val="23"/>
          <w:szCs w:val="23"/>
          <w:u w:val="single"/>
        </w:rPr>
      </w:pPr>
    </w:p>
    <w:p w14:paraId="34B3EC58" w14:textId="3FF2E2EF" w:rsidR="0041780E" w:rsidRPr="001B28A3" w:rsidRDefault="0041780E" w:rsidP="001B28A3">
      <w:pPr>
        <w:jc w:val="both"/>
        <w:rPr>
          <w:rFonts w:ascii="Times New Roman" w:hAnsi="Times New Roman" w:cs="Times New Roman"/>
          <w:sz w:val="23"/>
          <w:szCs w:val="23"/>
        </w:rPr>
      </w:pPr>
      <w:r w:rsidRPr="001B28A3">
        <w:rPr>
          <w:rFonts w:ascii="Times New Roman" w:hAnsi="Times New Roman" w:cs="Times New Roman"/>
          <w:sz w:val="23"/>
          <w:szCs w:val="23"/>
        </w:rPr>
        <w:t xml:space="preserve">The Architectural Committee has set the following guidelines for back yard playground equipment that is taller than the six-foot privacy fence: </w:t>
      </w:r>
    </w:p>
    <w:p w14:paraId="60B6ED97" w14:textId="77777777" w:rsidR="001B7DAD" w:rsidRPr="001B28A3" w:rsidRDefault="001B7DAD" w:rsidP="001B28A3">
      <w:pPr>
        <w:jc w:val="both"/>
        <w:rPr>
          <w:rFonts w:ascii="Times New Roman" w:hAnsi="Times New Roman" w:cs="Times New Roman"/>
          <w:sz w:val="23"/>
          <w:szCs w:val="23"/>
        </w:rPr>
      </w:pPr>
    </w:p>
    <w:p w14:paraId="757EBBD7" w14:textId="73D62D5E" w:rsidR="0041780E" w:rsidRPr="001B28A3" w:rsidRDefault="0041780E" w:rsidP="001B28A3">
      <w:pPr>
        <w:ind w:left="1440" w:hanging="720"/>
        <w:jc w:val="both"/>
        <w:rPr>
          <w:rFonts w:ascii="Times New Roman" w:hAnsi="Times New Roman" w:cs="Times New Roman"/>
          <w:sz w:val="23"/>
          <w:szCs w:val="23"/>
        </w:rPr>
      </w:pPr>
      <w:r w:rsidRPr="001B28A3">
        <w:rPr>
          <w:rFonts w:ascii="Times New Roman" w:hAnsi="Times New Roman" w:cs="Times New Roman"/>
          <w:sz w:val="23"/>
          <w:szCs w:val="23"/>
        </w:rPr>
        <w:t xml:space="preserve">a) </w:t>
      </w:r>
      <w:r w:rsidR="001B7DAD" w:rsidRPr="001B28A3">
        <w:rPr>
          <w:rFonts w:ascii="Times New Roman" w:hAnsi="Times New Roman" w:cs="Times New Roman"/>
          <w:sz w:val="23"/>
          <w:szCs w:val="23"/>
        </w:rPr>
        <w:tab/>
      </w:r>
      <w:r w:rsidRPr="001B28A3">
        <w:rPr>
          <w:rFonts w:ascii="Times New Roman" w:hAnsi="Times New Roman" w:cs="Times New Roman"/>
          <w:sz w:val="23"/>
          <w:szCs w:val="23"/>
        </w:rPr>
        <w:t>Play equipment must be submitted to the Architectural Committee for approval prior to installation</w:t>
      </w:r>
    </w:p>
    <w:p w14:paraId="19F91913" w14:textId="64C5A946" w:rsidR="0041780E" w:rsidRPr="001B28A3" w:rsidRDefault="0041780E" w:rsidP="001B28A3">
      <w:pPr>
        <w:ind w:left="1440" w:hanging="720"/>
        <w:jc w:val="both"/>
        <w:rPr>
          <w:rFonts w:ascii="Times New Roman" w:hAnsi="Times New Roman" w:cs="Times New Roman"/>
          <w:sz w:val="23"/>
          <w:szCs w:val="23"/>
        </w:rPr>
      </w:pPr>
      <w:r w:rsidRPr="001B28A3">
        <w:rPr>
          <w:rFonts w:ascii="Times New Roman" w:hAnsi="Times New Roman" w:cs="Times New Roman"/>
          <w:sz w:val="23"/>
          <w:szCs w:val="23"/>
        </w:rPr>
        <w:t xml:space="preserve">b) </w:t>
      </w:r>
      <w:r w:rsidR="001B7DAD" w:rsidRPr="001B28A3">
        <w:rPr>
          <w:rFonts w:ascii="Times New Roman" w:hAnsi="Times New Roman" w:cs="Times New Roman"/>
          <w:sz w:val="23"/>
          <w:szCs w:val="23"/>
        </w:rPr>
        <w:tab/>
      </w:r>
      <w:r w:rsidRPr="001B28A3">
        <w:rPr>
          <w:rFonts w:ascii="Times New Roman" w:hAnsi="Times New Roman" w:cs="Times New Roman"/>
          <w:sz w:val="23"/>
          <w:szCs w:val="23"/>
        </w:rPr>
        <w:t>All playground equipment, must be located a minimum of 5’ feet from any neighboring side fence line and no closer than 10’ from back lot line.</w:t>
      </w:r>
    </w:p>
    <w:p w14:paraId="0443AC06" w14:textId="2143BE4F" w:rsidR="0041780E" w:rsidRDefault="0041780E" w:rsidP="001B28A3">
      <w:pPr>
        <w:ind w:left="1440" w:hanging="720"/>
        <w:jc w:val="both"/>
        <w:rPr>
          <w:rFonts w:ascii="Times New Roman" w:hAnsi="Times New Roman" w:cs="Times New Roman"/>
          <w:sz w:val="23"/>
          <w:szCs w:val="23"/>
        </w:rPr>
      </w:pPr>
      <w:r w:rsidRPr="001B28A3">
        <w:rPr>
          <w:rFonts w:ascii="Times New Roman" w:hAnsi="Times New Roman" w:cs="Times New Roman"/>
          <w:sz w:val="23"/>
          <w:szCs w:val="23"/>
        </w:rPr>
        <w:t xml:space="preserve">c) </w:t>
      </w:r>
      <w:r w:rsidR="001B7DAD" w:rsidRPr="001B28A3">
        <w:rPr>
          <w:rFonts w:ascii="Times New Roman" w:hAnsi="Times New Roman" w:cs="Times New Roman"/>
          <w:sz w:val="23"/>
          <w:szCs w:val="23"/>
        </w:rPr>
        <w:tab/>
      </w:r>
      <w:r w:rsidRPr="001B28A3">
        <w:rPr>
          <w:rFonts w:ascii="Times New Roman" w:hAnsi="Times New Roman" w:cs="Times New Roman"/>
          <w:sz w:val="23"/>
          <w:szCs w:val="23"/>
        </w:rPr>
        <w:t xml:space="preserve">Play equipment must be of standard construction of wood/plastic materials. The top of the roof of standard </w:t>
      </w:r>
      <w:proofErr w:type="spellStart"/>
      <w:r w:rsidRPr="001B28A3">
        <w:rPr>
          <w:rFonts w:ascii="Times New Roman" w:hAnsi="Times New Roman" w:cs="Times New Roman"/>
          <w:sz w:val="23"/>
          <w:szCs w:val="23"/>
        </w:rPr>
        <w:t>playscapes</w:t>
      </w:r>
      <w:proofErr w:type="spellEnd"/>
      <w:r w:rsidRPr="001B28A3">
        <w:rPr>
          <w:rFonts w:ascii="Times New Roman" w:hAnsi="Times New Roman" w:cs="Times New Roman"/>
          <w:sz w:val="23"/>
          <w:szCs w:val="23"/>
        </w:rPr>
        <w:t xml:space="preserve"> must be no higher than 14 feet. If playground equipment is erected in a yard is not fully fenced, small trees/ tall shrubs or fence are to be used to screen at least 6’ feet of the playground equipment from side and rear neighbors</w:t>
      </w:r>
      <w:r w:rsidR="00FA3ACF">
        <w:rPr>
          <w:rFonts w:ascii="Times New Roman" w:hAnsi="Times New Roman" w:cs="Times New Roman"/>
          <w:sz w:val="23"/>
          <w:szCs w:val="23"/>
        </w:rPr>
        <w:t>.</w:t>
      </w:r>
    </w:p>
    <w:p w14:paraId="689A9CA2" w14:textId="0E77EF63" w:rsidR="00460016" w:rsidRDefault="00460016" w:rsidP="001B28A3">
      <w:pPr>
        <w:ind w:left="1440" w:hanging="720"/>
        <w:jc w:val="both"/>
        <w:rPr>
          <w:rFonts w:ascii="Times New Roman" w:hAnsi="Times New Roman" w:cs="Times New Roman"/>
          <w:sz w:val="23"/>
          <w:szCs w:val="23"/>
        </w:rPr>
      </w:pPr>
    </w:p>
    <w:p w14:paraId="332B058C" w14:textId="0E050E25" w:rsidR="0041780E" w:rsidRPr="001B28A3" w:rsidRDefault="0041780E" w:rsidP="001B28A3">
      <w:pPr>
        <w:jc w:val="both"/>
        <w:rPr>
          <w:rFonts w:ascii="Times New Roman" w:hAnsi="Times New Roman" w:cs="Times New Roman"/>
          <w:sz w:val="23"/>
          <w:szCs w:val="23"/>
        </w:rPr>
      </w:pPr>
      <w:r w:rsidRPr="001B28A3">
        <w:rPr>
          <w:rFonts w:ascii="Times New Roman" w:hAnsi="Times New Roman" w:cs="Times New Roman"/>
          <w:b/>
          <w:bCs/>
          <w:sz w:val="23"/>
          <w:szCs w:val="23"/>
          <w:u w:val="single"/>
        </w:rPr>
        <w:t>Trampolines</w:t>
      </w:r>
      <w:r w:rsidRPr="001B28A3">
        <w:rPr>
          <w:rFonts w:ascii="Times New Roman" w:hAnsi="Times New Roman" w:cs="Times New Roman"/>
          <w:sz w:val="23"/>
          <w:szCs w:val="23"/>
        </w:rPr>
        <w:t>: Allowed, max height of enclosure, if present, of 10 feet</w:t>
      </w:r>
      <w:r w:rsidR="001B7DAD" w:rsidRPr="001B28A3">
        <w:rPr>
          <w:rFonts w:ascii="Times New Roman" w:hAnsi="Times New Roman" w:cs="Times New Roman"/>
          <w:sz w:val="23"/>
          <w:szCs w:val="23"/>
        </w:rPr>
        <w:t>.</w:t>
      </w:r>
    </w:p>
    <w:p w14:paraId="72FC6878" w14:textId="77777777" w:rsidR="001B7DAD" w:rsidRPr="001B28A3" w:rsidRDefault="001B7DAD" w:rsidP="001B28A3">
      <w:pPr>
        <w:jc w:val="both"/>
        <w:rPr>
          <w:rFonts w:ascii="Times New Roman" w:hAnsi="Times New Roman" w:cs="Times New Roman"/>
          <w:sz w:val="23"/>
          <w:szCs w:val="23"/>
        </w:rPr>
      </w:pPr>
    </w:p>
    <w:p w14:paraId="14809B83" w14:textId="18AACE0B" w:rsidR="0041780E" w:rsidRDefault="0041780E" w:rsidP="001B28A3">
      <w:pPr>
        <w:jc w:val="both"/>
        <w:rPr>
          <w:rFonts w:ascii="Times New Roman" w:hAnsi="Times New Roman" w:cs="Times New Roman"/>
          <w:sz w:val="23"/>
          <w:szCs w:val="23"/>
        </w:rPr>
      </w:pPr>
      <w:r w:rsidRPr="001B28A3">
        <w:rPr>
          <w:rFonts w:ascii="Times New Roman" w:hAnsi="Times New Roman" w:cs="Times New Roman"/>
          <w:b/>
          <w:bCs/>
          <w:sz w:val="23"/>
          <w:szCs w:val="23"/>
          <w:u w:val="single"/>
        </w:rPr>
        <w:t>Basketball hoops (Fixed and Portable)</w:t>
      </w:r>
      <w:r w:rsidRPr="001B28A3">
        <w:rPr>
          <w:rFonts w:ascii="Times New Roman" w:hAnsi="Times New Roman" w:cs="Times New Roman"/>
          <w:sz w:val="23"/>
          <w:szCs w:val="23"/>
        </w:rPr>
        <w:t>: Allowed, must not encroach on another resident’s property line</w:t>
      </w:r>
      <w:r w:rsidR="00EB097F">
        <w:rPr>
          <w:rFonts w:ascii="Times New Roman" w:hAnsi="Times New Roman" w:cs="Times New Roman"/>
          <w:sz w:val="23"/>
          <w:szCs w:val="23"/>
        </w:rPr>
        <w:t xml:space="preserve"> or impede traffic</w:t>
      </w:r>
      <w:r w:rsidRPr="001B28A3">
        <w:rPr>
          <w:rFonts w:ascii="Times New Roman" w:hAnsi="Times New Roman" w:cs="Times New Roman"/>
          <w:sz w:val="23"/>
          <w:szCs w:val="23"/>
        </w:rPr>
        <w:t xml:space="preserve">. </w:t>
      </w:r>
      <w:r w:rsidR="00CE3781">
        <w:rPr>
          <w:rFonts w:ascii="Times New Roman" w:hAnsi="Times New Roman" w:cs="Times New Roman"/>
          <w:sz w:val="23"/>
          <w:szCs w:val="23"/>
        </w:rPr>
        <w:t>The Board reserves the right to establish reasonable time restrictions on the use of basketball hoops to avoid nuisance to other residents.</w:t>
      </w:r>
    </w:p>
    <w:p w14:paraId="3FED07BB" w14:textId="637FD683" w:rsidR="00460016" w:rsidRDefault="00460016" w:rsidP="001B28A3">
      <w:pPr>
        <w:jc w:val="both"/>
        <w:rPr>
          <w:rFonts w:ascii="Times New Roman" w:hAnsi="Times New Roman" w:cs="Times New Roman"/>
          <w:sz w:val="23"/>
          <w:szCs w:val="23"/>
        </w:rPr>
      </w:pPr>
    </w:p>
    <w:p w14:paraId="3A555680" w14:textId="6BAF49EB" w:rsidR="00377B53" w:rsidRDefault="00377B53" w:rsidP="001B28A3">
      <w:pPr>
        <w:jc w:val="both"/>
        <w:rPr>
          <w:rFonts w:ascii="Times New Roman" w:hAnsi="Times New Roman" w:cs="Times New Roman"/>
          <w:sz w:val="23"/>
          <w:szCs w:val="23"/>
        </w:rPr>
      </w:pPr>
      <w:r w:rsidRPr="00460016">
        <w:rPr>
          <w:rFonts w:ascii="Times New Roman" w:hAnsi="Times New Roman" w:cs="Times New Roman"/>
          <w:sz w:val="23"/>
          <w:szCs w:val="23"/>
        </w:rPr>
        <w:lastRenderedPageBreak/>
        <w:t>All playground and play equipment must be well maintained and in accordance with City code</w:t>
      </w:r>
      <w:r w:rsidR="00CE3781">
        <w:rPr>
          <w:rFonts w:ascii="Times New Roman" w:hAnsi="Times New Roman" w:cs="Times New Roman"/>
          <w:sz w:val="23"/>
          <w:szCs w:val="23"/>
        </w:rPr>
        <w:t>.</w:t>
      </w:r>
    </w:p>
    <w:p w14:paraId="0C08D980" w14:textId="77777777" w:rsidR="00377B53" w:rsidRDefault="00377B53" w:rsidP="001B28A3">
      <w:pPr>
        <w:jc w:val="both"/>
        <w:rPr>
          <w:rFonts w:ascii="Times New Roman" w:hAnsi="Times New Roman" w:cs="Times New Roman"/>
          <w:sz w:val="23"/>
          <w:szCs w:val="23"/>
        </w:rPr>
      </w:pPr>
    </w:p>
    <w:p w14:paraId="0453C78B" w14:textId="5B4A5398" w:rsidR="001B28A3" w:rsidRDefault="001B28A3" w:rsidP="00377B53">
      <w:pPr>
        <w:jc w:val="center"/>
        <w:rPr>
          <w:rFonts w:ascii="Times New Roman" w:hAnsi="Times New Roman" w:cs="Times New Roman"/>
          <w:b/>
          <w:bCs/>
          <w:sz w:val="23"/>
          <w:szCs w:val="23"/>
          <w:u w:val="single"/>
        </w:rPr>
      </w:pPr>
      <w:r w:rsidRPr="001B28A3">
        <w:rPr>
          <w:rFonts w:ascii="Times New Roman" w:hAnsi="Times New Roman" w:cs="Times New Roman"/>
          <w:b/>
          <w:bCs/>
          <w:sz w:val="23"/>
          <w:szCs w:val="23"/>
          <w:u w:val="single"/>
        </w:rPr>
        <w:t>Sign</w:t>
      </w:r>
      <w:r w:rsidR="00377B53">
        <w:rPr>
          <w:rFonts w:ascii="Times New Roman" w:hAnsi="Times New Roman" w:cs="Times New Roman"/>
          <w:b/>
          <w:bCs/>
          <w:sz w:val="23"/>
          <w:szCs w:val="23"/>
          <w:u w:val="single"/>
        </w:rPr>
        <w:t>s</w:t>
      </w:r>
      <w:r w:rsidR="00EB097F">
        <w:rPr>
          <w:rFonts w:ascii="Times New Roman" w:hAnsi="Times New Roman" w:cs="Times New Roman"/>
          <w:b/>
          <w:bCs/>
          <w:sz w:val="23"/>
          <w:szCs w:val="23"/>
          <w:u w:val="single"/>
        </w:rPr>
        <w:t xml:space="preserve"> and Flags</w:t>
      </w:r>
    </w:p>
    <w:p w14:paraId="130C5ACB" w14:textId="6E9562C4" w:rsidR="001B28A3" w:rsidRDefault="001B28A3" w:rsidP="00F35757">
      <w:pPr>
        <w:jc w:val="center"/>
        <w:rPr>
          <w:rFonts w:ascii="Times New Roman" w:hAnsi="Times New Roman" w:cs="Times New Roman"/>
          <w:sz w:val="23"/>
          <w:szCs w:val="23"/>
        </w:rPr>
      </w:pPr>
    </w:p>
    <w:p w14:paraId="7429CD5F" w14:textId="1888E760" w:rsidR="00460016" w:rsidRPr="00460016" w:rsidRDefault="001B28A3" w:rsidP="00460016">
      <w:pPr>
        <w:jc w:val="both"/>
        <w:rPr>
          <w:rFonts w:ascii="Times New Roman" w:eastAsia="Times New Roman" w:hAnsi="Times New Roman" w:cs="Times New Roman"/>
          <w:sz w:val="23"/>
          <w:szCs w:val="23"/>
        </w:rPr>
      </w:pPr>
      <w:r w:rsidRPr="00460016">
        <w:rPr>
          <w:rFonts w:ascii="Times New Roman" w:eastAsia="Times New Roman" w:hAnsi="Times New Roman" w:cs="Times New Roman"/>
          <w:color w:val="000000"/>
          <w:sz w:val="23"/>
          <w:szCs w:val="23"/>
        </w:rPr>
        <w:t>A sign is defined as any surface area of an object including any wording, the name of a company, services offered, and/or a telephone number. </w:t>
      </w:r>
      <w:r w:rsidR="00460016" w:rsidRPr="00460016">
        <w:rPr>
          <w:rFonts w:ascii="Times New Roman" w:eastAsia="Times New Roman" w:hAnsi="Times New Roman" w:cs="Times New Roman"/>
          <w:sz w:val="23"/>
          <w:szCs w:val="23"/>
        </w:rPr>
        <w:t>Alarm company decals/signs are permitted.</w:t>
      </w:r>
      <w:r w:rsidR="00460016">
        <w:rPr>
          <w:rFonts w:ascii="Times New Roman" w:eastAsia="Times New Roman" w:hAnsi="Times New Roman" w:cs="Times New Roman"/>
          <w:sz w:val="23"/>
          <w:szCs w:val="23"/>
        </w:rPr>
        <w:t xml:space="preserve"> </w:t>
      </w:r>
      <w:r w:rsidR="00460016" w:rsidRPr="00460016">
        <w:rPr>
          <w:rFonts w:ascii="Times New Roman" w:eastAsia="Times New Roman" w:hAnsi="Times New Roman" w:cs="Times New Roman"/>
          <w:color w:val="000000"/>
          <w:sz w:val="23"/>
          <w:szCs w:val="23"/>
          <w:bdr w:val="none" w:sz="0" w:space="0" w:color="auto" w:frame="1"/>
          <w:shd w:val="clear" w:color="auto" w:fill="FFFFFF"/>
        </w:rPr>
        <w:t>Political advertisement of any kind,</w:t>
      </w:r>
      <w:r w:rsidR="00CE3781">
        <w:rPr>
          <w:rFonts w:ascii="Times New Roman" w:eastAsia="Times New Roman" w:hAnsi="Times New Roman" w:cs="Times New Roman"/>
          <w:color w:val="000000"/>
          <w:sz w:val="23"/>
          <w:szCs w:val="23"/>
          <w:bdr w:val="none" w:sz="0" w:space="0" w:color="auto" w:frame="1"/>
          <w:shd w:val="clear" w:color="auto" w:fill="FFFFFF"/>
        </w:rPr>
        <w:t xml:space="preserve"> including</w:t>
      </w:r>
      <w:r w:rsidR="00460016" w:rsidRPr="00460016">
        <w:rPr>
          <w:rFonts w:ascii="Times New Roman" w:eastAsia="Times New Roman" w:hAnsi="Times New Roman" w:cs="Times New Roman"/>
          <w:color w:val="000000"/>
          <w:sz w:val="23"/>
          <w:szCs w:val="23"/>
          <w:bdr w:val="none" w:sz="0" w:space="0" w:color="auto" w:frame="1"/>
          <w:shd w:val="clear" w:color="auto" w:fill="FFFFFF"/>
        </w:rPr>
        <w:t xml:space="preserve"> signs, flags or yard decor is not permitted. </w:t>
      </w:r>
      <w:r w:rsidR="00460016" w:rsidRPr="00460016">
        <w:rPr>
          <w:rFonts w:ascii="Times New Roman" w:eastAsia="Times New Roman" w:hAnsi="Times New Roman" w:cs="Times New Roman"/>
          <w:sz w:val="23"/>
          <w:szCs w:val="23"/>
        </w:rPr>
        <w:t> </w:t>
      </w:r>
    </w:p>
    <w:p w14:paraId="02B89DAB" w14:textId="77777777" w:rsidR="00460016" w:rsidRPr="00460016" w:rsidRDefault="00460016" w:rsidP="00460016">
      <w:pPr>
        <w:jc w:val="both"/>
        <w:rPr>
          <w:rFonts w:ascii="Times New Roman" w:eastAsia="Times New Roman" w:hAnsi="Times New Roman" w:cs="Times New Roman"/>
          <w:sz w:val="23"/>
          <w:szCs w:val="23"/>
        </w:rPr>
      </w:pPr>
    </w:p>
    <w:p w14:paraId="527B8F11" w14:textId="210847F8" w:rsidR="001B28A3" w:rsidRDefault="00460016" w:rsidP="00377B53">
      <w:pPr>
        <w:shd w:val="clear" w:color="auto" w:fill="FFFFFF"/>
        <w:spacing w:line="235" w:lineRule="atLeast"/>
        <w:jc w:val="center"/>
        <w:rPr>
          <w:rFonts w:ascii="Times New Roman" w:eastAsia="Times New Roman" w:hAnsi="Times New Roman" w:cs="Times New Roman"/>
          <w:b/>
          <w:bCs/>
          <w:color w:val="000000"/>
          <w:sz w:val="23"/>
          <w:szCs w:val="23"/>
          <w:u w:val="single"/>
        </w:rPr>
      </w:pPr>
      <w:r w:rsidRPr="00460016">
        <w:rPr>
          <w:rFonts w:ascii="Times New Roman" w:eastAsia="Times New Roman" w:hAnsi="Times New Roman" w:cs="Times New Roman"/>
          <w:b/>
          <w:bCs/>
          <w:color w:val="000000"/>
          <w:sz w:val="23"/>
          <w:szCs w:val="23"/>
          <w:u w:val="single"/>
        </w:rPr>
        <w:t>Yard Décor</w:t>
      </w:r>
    </w:p>
    <w:p w14:paraId="1DB41A8C" w14:textId="77777777" w:rsidR="00460016" w:rsidRPr="00460016" w:rsidRDefault="00460016" w:rsidP="001B28A3">
      <w:pPr>
        <w:shd w:val="clear" w:color="auto" w:fill="FFFFFF"/>
        <w:spacing w:line="235" w:lineRule="atLeast"/>
        <w:jc w:val="both"/>
        <w:rPr>
          <w:rFonts w:ascii="Times New Roman" w:eastAsia="Times New Roman" w:hAnsi="Times New Roman" w:cs="Times New Roman"/>
          <w:color w:val="000000"/>
          <w:sz w:val="23"/>
          <w:szCs w:val="23"/>
        </w:rPr>
      </w:pPr>
    </w:p>
    <w:p w14:paraId="64CF3FA3" w14:textId="15DCFF0E" w:rsidR="001B28A3" w:rsidRPr="00460016" w:rsidRDefault="001B28A3" w:rsidP="001B28A3">
      <w:pPr>
        <w:shd w:val="clear" w:color="auto" w:fill="FFFFFF"/>
        <w:spacing w:line="235" w:lineRule="atLeast"/>
        <w:jc w:val="both"/>
        <w:rPr>
          <w:rFonts w:ascii="Times New Roman" w:eastAsia="Times New Roman" w:hAnsi="Times New Roman" w:cs="Times New Roman"/>
          <w:color w:val="000000"/>
          <w:sz w:val="23"/>
          <w:szCs w:val="23"/>
        </w:rPr>
      </w:pPr>
      <w:r w:rsidRPr="00460016">
        <w:rPr>
          <w:rFonts w:ascii="Times New Roman" w:eastAsia="Times New Roman" w:hAnsi="Times New Roman" w:cs="Times New Roman"/>
          <w:color w:val="000000"/>
          <w:sz w:val="23"/>
          <w:szCs w:val="23"/>
        </w:rPr>
        <w:t>Yard décor made of stone, concrete, resin, or wood (with exception of holiday decorations) is permitted. Yard décor that has a resident’s family name on it is allowed and not considered a sign. </w:t>
      </w:r>
      <w:r w:rsidRPr="00460016">
        <w:rPr>
          <w:rFonts w:ascii="Times New Roman" w:eastAsia="Times New Roman" w:hAnsi="Times New Roman" w:cs="Times New Roman"/>
          <w:color w:val="000000"/>
          <w:sz w:val="23"/>
          <w:szCs w:val="23"/>
          <w:bdr w:val="none" w:sz="0" w:space="0" w:color="auto" w:frame="1"/>
        </w:rPr>
        <w:t> </w:t>
      </w:r>
      <w:r w:rsidRPr="00460016">
        <w:rPr>
          <w:rFonts w:ascii="Times New Roman" w:eastAsia="Times New Roman" w:hAnsi="Times New Roman" w:cs="Times New Roman"/>
          <w:color w:val="000000"/>
          <w:sz w:val="23"/>
          <w:szCs w:val="23"/>
        </w:rPr>
        <w:t>In ground garden flags and pole based attached flags are also not considered signs and are allowed. Yard decor, garden flags, and pole attached flags must be maintained and in good condition at all times</w:t>
      </w:r>
      <w:r w:rsidR="00EB097F">
        <w:rPr>
          <w:rFonts w:ascii="Times New Roman" w:eastAsia="Times New Roman" w:hAnsi="Times New Roman" w:cs="Times New Roman"/>
          <w:color w:val="000000"/>
          <w:sz w:val="23"/>
          <w:szCs w:val="23"/>
        </w:rPr>
        <w:t xml:space="preserve"> and not be political in nature</w:t>
      </w:r>
      <w:r w:rsidRPr="00460016">
        <w:rPr>
          <w:rFonts w:ascii="Times New Roman" w:eastAsia="Times New Roman" w:hAnsi="Times New Roman" w:cs="Times New Roman"/>
          <w:color w:val="000000"/>
          <w:sz w:val="23"/>
          <w:szCs w:val="23"/>
        </w:rPr>
        <w:t>. </w:t>
      </w:r>
    </w:p>
    <w:p w14:paraId="7DC93776" w14:textId="77777777" w:rsidR="001B28A3" w:rsidRPr="00460016" w:rsidRDefault="001B28A3" w:rsidP="001B28A3">
      <w:pPr>
        <w:shd w:val="clear" w:color="auto" w:fill="FFFFFF"/>
        <w:spacing w:line="235" w:lineRule="atLeast"/>
        <w:jc w:val="both"/>
        <w:rPr>
          <w:rFonts w:ascii="Times New Roman" w:eastAsia="Times New Roman" w:hAnsi="Times New Roman" w:cs="Times New Roman"/>
          <w:color w:val="000000"/>
          <w:sz w:val="23"/>
          <w:szCs w:val="23"/>
        </w:rPr>
      </w:pPr>
    </w:p>
    <w:p w14:paraId="7422B484" w14:textId="3885819F" w:rsidR="0041780E" w:rsidRDefault="001B28A3" w:rsidP="00377B53">
      <w:pPr>
        <w:jc w:val="center"/>
        <w:rPr>
          <w:rFonts w:ascii="Times New Roman" w:hAnsi="Times New Roman" w:cs="Times New Roman"/>
          <w:b/>
          <w:bCs/>
          <w:sz w:val="23"/>
          <w:szCs w:val="23"/>
          <w:u w:val="single"/>
        </w:rPr>
      </w:pPr>
      <w:r w:rsidRPr="00460016">
        <w:rPr>
          <w:rFonts w:ascii="Times New Roman" w:hAnsi="Times New Roman" w:cs="Times New Roman"/>
          <w:b/>
          <w:bCs/>
          <w:sz w:val="23"/>
          <w:szCs w:val="23"/>
          <w:u w:val="single"/>
        </w:rPr>
        <w:t>D</w:t>
      </w:r>
      <w:r w:rsidR="0041780E" w:rsidRPr="00460016">
        <w:rPr>
          <w:rFonts w:ascii="Times New Roman" w:hAnsi="Times New Roman" w:cs="Times New Roman"/>
          <w:b/>
          <w:bCs/>
          <w:sz w:val="23"/>
          <w:szCs w:val="23"/>
          <w:u w:val="single"/>
        </w:rPr>
        <w:t xml:space="preserve">ecks, </w:t>
      </w:r>
      <w:r w:rsidRPr="00460016">
        <w:rPr>
          <w:rFonts w:ascii="Times New Roman" w:hAnsi="Times New Roman" w:cs="Times New Roman"/>
          <w:b/>
          <w:bCs/>
          <w:sz w:val="23"/>
          <w:szCs w:val="23"/>
          <w:u w:val="single"/>
        </w:rPr>
        <w:t>P</w:t>
      </w:r>
      <w:r w:rsidR="0041780E" w:rsidRPr="00460016">
        <w:rPr>
          <w:rFonts w:ascii="Times New Roman" w:hAnsi="Times New Roman" w:cs="Times New Roman"/>
          <w:b/>
          <w:bCs/>
          <w:sz w:val="23"/>
          <w:szCs w:val="23"/>
          <w:u w:val="single"/>
        </w:rPr>
        <w:t xml:space="preserve">atios, </w:t>
      </w:r>
      <w:r w:rsidRPr="00460016">
        <w:rPr>
          <w:rFonts w:ascii="Times New Roman" w:hAnsi="Times New Roman" w:cs="Times New Roman"/>
          <w:b/>
          <w:bCs/>
          <w:sz w:val="23"/>
          <w:szCs w:val="23"/>
          <w:u w:val="single"/>
        </w:rPr>
        <w:t>P</w:t>
      </w:r>
      <w:r w:rsidR="0041780E" w:rsidRPr="00460016">
        <w:rPr>
          <w:rFonts w:ascii="Times New Roman" w:hAnsi="Times New Roman" w:cs="Times New Roman"/>
          <w:b/>
          <w:bCs/>
          <w:sz w:val="23"/>
          <w:szCs w:val="23"/>
          <w:u w:val="single"/>
        </w:rPr>
        <w:t xml:space="preserve">atio </w:t>
      </w:r>
      <w:r w:rsidRPr="00460016">
        <w:rPr>
          <w:rFonts w:ascii="Times New Roman" w:hAnsi="Times New Roman" w:cs="Times New Roman"/>
          <w:b/>
          <w:bCs/>
          <w:sz w:val="23"/>
          <w:szCs w:val="23"/>
          <w:u w:val="single"/>
        </w:rPr>
        <w:t>C</w:t>
      </w:r>
      <w:r w:rsidR="0041780E" w:rsidRPr="00460016">
        <w:rPr>
          <w:rFonts w:ascii="Times New Roman" w:hAnsi="Times New Roman" w:cs="Times New Roman"/>
          <w:b/>
          <w:bCs/>
          <w:sz w:val="23"/>
          <w:szCs w:val="23"/>
          <w:u w:val="single"/>
        </w:rPr>
        <w:t xml:space="preserve">overs, </w:t>
      </w:r>
      <w:r w:rsidRPr="00460016">
        <w:rPr>
          <w:rFonts w:ascii="Times New Roman" w:hAnsi="Times New Roman" w:cs="Times New Roman"/>
          <w:b/>
          <w:bCs/>
          <w:sz w:val="23"/>
          <w:szCs w:val="23"/>
          <w:u w:val="single"/>
        </w:rPr>
        <w:t>P</w:t>
      </w:r>
      <w:r w:rsidR="0041780E" w:rsidRPr="00460016">
        <w:rPr>
          <w:rFonts w:ascii="Times New Roman" w:hAnsi="Times New Roman" w:cs="Times New Roman"/>
          <w:b/>
          <w:bCs/>
          <w:sz w:val="23"/>
          <w:szCs w:val="23"/>
          <w:u w:val="single"/>
        </w:rPr>
        <w:t xml:space="preserve">ergolas or </w:t>
      </w:r>
      <w:r w:rsidRPr="00460016">
        <w:rPr>
          <w:rFonts w:ascii="Times New Roman" w:hAnsi="Times New Roman" w:cs="Times New Roman"/>
          <w:b/>
          <w:bCs/>
          <w:sz w:val="23"/>
          <w:szCs w:val="23"/>
          <w:u w:val="single"/>
        </w:rPr>
        <w:t>A</w:t>
      </w:r>
      <w:r w:rsidR="0041780E" w:rsidRPr="00460016">
        <w:rPr>
          <w:rFonts w:ascii="Times New Roman" w:hAnsi="Times New Roman" w:cs="Times New Roman"/>
          <w:b/>
          <w:bCs/>
          <w:sz w:val="23"/>
          <w:szCs w:val="23"/>
          <w:u w:val="single"/>
        </w:rPr>
        <w:t xml:space="preserve">rbors, </w:t>
      </w:r>
      <w:r w:rsidRPr="00460016">
        <w:rPr>
          <w:rFonts w:ascii="Times New Roman" w:hAnsi="Times New Roman" w:cs="Times New Roman"/>
          <w:b/>
          <w:bCs/>
          <w:sz w:val="23"/>
          <w:szCs w:val="23"/>
          <w:u w:val="single"/>
        </w:rPr>
        <w:t>G</w:t>
      </w:r>
      <w:r w:rsidR="0041780E" w:rsidRPr="00460016">
        <w:rPr>
          <w:rFonts w:ascii="Times New Roman" w:hAnsi="Times New Roman" w:cs="Times New Roman"/>
          <w:b/>
          <w:bCs/>
          <w:sz w:val="23"/>
          <w:szCs w:val="23"/>
          <w:u w:val="single"/>
        </w:rPr>
        <w:t xml:space="preserve">azebos, and </w:t>
      </w:r>
      <w:r w:rsidRPr="00460016">
        <w:rPr>
          <w:rFonts w:ascii="Times New Roman" w:hAnsi="Times New Roman" w:cs="Times New Roman"/>
          <w:b/>
          <w:bCs/>
          <w:sz w:val="23"/>
          <w:szCs w:val="23"/>
          <w:u w:val="single"/>
        </w:rPr>
        <w:t>H</w:t>
      </w:r>
      <w:r w:rsidR="0041780E" w:rsidRPr="00460016">
        <w:rPr>
          <w:rFonts w:ascii="Times New Roman" w:hAnsi="Times New Roman" w:cs="Times New Roman"/>
          <w:b/>
          <w:bCs/>
          <w:sz w:val="23"/>
          <w:szCs w:val="23"/>
          <w:u w:val="single"/>
        </w:rPr>
        <w:t xml:space="preserve">ot </w:t>
      </w:r>
      <w:r w:rsidRPr="00460016">
        <w:rPr>
          <w:rFonts w:ascii="Times New Roman" w:hAnsi="Times New Roman" w:cs="Times New Roman"/>
          <w:b/>
          <w:bCs/>
          <w:sz w:val="23"/>
          <w:szCs w:val="23"/>
          <w:u w:val="single"/>
        </w:rPr>
        <w:t>T</w:t>
      </w:r>
      <w:r w:rsidR="0041780E" w:rsidRPr="00460016">
        <w:rPr>
          <w:rFonts w:ascii="Times New Roman" w:hAnsi="Times New Roman" w:cs="Times New Roman"/>
          <w:b/>
          <w:bCs/>
          <w:sz w:val="23"/>
          <w:szCs w:val="23"/>
          <w:u w:val="single"/>
        </w:rPr>
        <w:t>ubs</w:t>
      </w:r>
    </w:p>
    <w:p w14:paraId="505602E0" w14:textId="77777777" w:rsidR="001B7DAD" w:rsidRPr="00460016" w:rsidRDefault="001B7DAD" w:rsidP="001B28A3">
      <w:pPr>
        <w:jc w:val="both"/>
        <w:rPr>
          <w:rFonts w:ascii="Times New Roman" w:hAnsi="Times New Roman" w:cs="Times New Roman"/>
          <w:sz w:val="23"/>
          <w:szCs w:val="23"/>
        </w:rPr>
      </w:pPr>
    </w:p>
    <w:p w14:paraId="727430A6" w14:textId="43234575" w:rsidR="0041780E" w:rsidRPr="00460016" w:rsidRDefault="0041780E" w:rsidP="001B28A3">
      <w:pPr>
        <w:jc w:val="both"/>
        <w:rPr>
          <w:rFonts w:ascii="Times New Roman" w:hAnsi="Times New Roman" w:cs="Times New Roman"/>
          <w:sz w:val="23"/>
          <w:szCs w:val="23"/>
        </w:rPr>
      </w:pPr>
      <w:r w:rsidRPr="00460016">
        <w:rPr>
          <w:rFonts w:ascii="Times New Roman" w:hAnsi="Times New Roman" w:cs="Times New Roman"/>
          <w:b/>
          <w:bCs/>
          <w:sz w:val="23"/>
          <w:szCs w:val="23"/>
          <w:u w:val="single"/>
        </w:rPr>
        <w:t>Size &amp; Location</w:t>
      </w:r>
      <w:r w:rsidRPr="00460016">
        <w:rPr>
          <w:rFonts w:ascii="Times New Roman" w:hAnsi="Times New Roman" w:cs="Times New Roman"/>
          <w:sz w:val="23"/>
          <w:szCs w:val="23"/>
        </w:rPr>
        <w:t>: Decks, patios, patio covers, patio screens, gazebos, pergolas/arbors and hot tubs of reasonable sizes will be considered by the Architectural Control Committee. The location of the structure should be indicated on a drawing or plot plan that shows your lot, home and location of the improvement/installation. A minimum distance of 5’ must be maintained from any side property line and must be no closer than 10’ from the rear property line.  If the project is above fence level, a detailed side elevation drawing showing the foundation, and overall height from the ground is required. Structure cannot be taller than the structure of peak of house</w:t>
      </w:r>
      <w:r w:rsidR="00EB097F">
        <w:rPr>
          <w:rFonts w:ascii="Times New Roman" w:hAnsi="Times New Roman" w:cs="Times New Roman"/>
          <w:sz w:val="23"/>
          <w:szCs w:val="23"/>
        </w:rPr>
        <w:t xml:space="preserve"> (25’)</w:t>
      </w:r>
      <w:r w:rsidRPr="00460016">
        <w:rPr>
          <w:rFonts w:ascii="Times New Roman" w:hAnsi="Times New Roman" w:cs="Times New Roman"/>
          <w:sz w:val="23"/>
          <w:szCs w:val="23"/>
        </w:rPr>
        <w:t>.</w:t>
      </w:r>
    </w:p>
    <w:p w14:paraId="02FBD4A1" w14:textId="77777777" w:rsidR="001B7DAD" w:rsidRPr="00460016" w:rsidRDefault="001B7DAD" w:rsidP="001B28A3">
      <w:pPr>
        <w:jc w:val="both"/>
        <w:rPr>
          <w:rFonts w:ascii="Times New Roman" w:hAnsi="Times New Roman" w:cs="Times New Roman"/>
          <w:sz w:val="23"/>
          <w:szCs w:val="23"/>
        </w:rPr>
      </w:pPr>
    </w:p>
    <w:p w14:paraId="6E7B4484" w14:textId="4343E796" w:rsidR="0041780E" w:rsidRPr="00460016" w:rsidRDefault="0041780E" w:rsidP="001B28A3">
      <w:pPr>
        <w:jc w:val="both"/>
        <w:rPr>
          <w:rFonts w:ascii="Times New Roman" w:hAnsi="Times New Roman" w:cs="Times New Roman"/>
          <w:sz w:val="23"/>
          <w:szCs w:val="23"/>
        </w:rPr>
      </w:pPr>
      <w:r w:rsidRPr="00460016">
        <w:rPr>
          <w:rFonts w:ascii="Times New Roman" w:hAnsi="Times New Roman" w:cs="Times New Roman"/>
          <w:b/>
          <w:bCs/>
          <w:sz w:val="23"/>
          <w:szCs w:val="23"/>
          <w:u w:val="single"/>
        </w:rPr>
        <w:t>Materials</w:t>
      </w:r>
      <w:r w:rsidRPr="00460016">
        <w:rPr>
          <w:rFonts w:ascii="Times New Roman" w:hAnsi="Times New Roman" w:cs="Times New Roman"/>
          <w:b/>
          <w:bCs/>
          <w:sz w:val="23"/>
          <w:szCs w:val="23"/>
        </w:rPr>
        <w:t>:</w:t>
      </w:r>
      <w:r w:rsidRPr="00460016">
        <w:rPr>
          <w:rFonts w:ascii="Times New Roman" w:hAnsi="Times New Roman" w:cs="Times New Roman"/>
          <w:sz w:val="23"/>
          <w:szCs w:val="23"/>
        </w:rPr>
        <w:t xml:space="preserve"> Materials may be cedar, redwood, pine, and concrete, composite wood or stone as appropriate for the structure. </w:t>
      </w:r>
      <w:r w:rsidR="00BF79E7">
        <w:rPr>
          <w:rFonts w:ascii="Times New Roman" w:hAnsi="Times New Roman" w:cs="Times New Roman"/>
          <w:sz w:val="23"/>
          <w:szCs w:val="23"/>
        </w:rPr>
        <w:t>R</w:t>
      </w:r>
      <w:r w:rsidR="00BF79E7" w:rsidRPr="001B28A3">
        <w:rPr>
          <w:rFonts w:ascii="Times New Roman" w:hAnsi="Times New Roman" w:cs="Times New Roman"/>
          <w:sz w:val="23"/>
          <w:szCs w:val="23"/>
        </w:rPr>
        <w:t>oofing</w:t>
      </w:r>
      <w:r w:rsidR="00BF79E7">
        <w:rPr>
          <w:rFonts w:ascii="Times New Roman" w:hAnsi="Times New Roman" w:cs="Times New Roman"/>
          <w:sz w:val="23"/>
          <w:szCs w:val="23"/>
        </w:rPr>
        <w:t xml:space="preserve"> material</w:t>
      </w:r>
      <w:r w:rsidR="00BF79E7" w:rsidRPr="001B28A3">
        <w:rPr>
          <w:rFonts w:ascii="Times New Roman" w:hAnsi="Times New Roman" w:cs="Times New Roman"/>
          <w:sz w:val="23"/>
          <w:szCs w:val="23"/>
        </w:rPr>
        <w:t xml:space="preserve"> is reviewed on a case-by-case basis and must be </w:t>
      </w:r>
      <w:r w:rsidR="00BF79E7">
        <w:rPr>
          <w:rFonts w:ascii="Times New Roman" w:hAnsi="Times New Roman" w:cs="Times New Roman"/>
          <w:sz w:val="23"/>
          <w:szCs w:val="23"/>
        </w:rPr>
        <w:t>of</w:t>
      </w:r>
      <w:r w:rsidR="00BF79E7" w:rsidRPr="001B28A3">
        <w:rPr>
          <w:rFonts w:ascii="Times New Roman" w:hAnsi="Times New Roman" w:cs="Times New Roman"/>
          <w:sz w:val="23"/>
          <w:szCs w:val="23"/>
        </w:rPr>
        <w:t xml:space="preserve"> good quality</w:t>
      </w:r>
      <w:r w:rsidR="00BF79E7">
        <w:rPr>
          <w:rFonts w:ascii="Times New Roman" w:hAnsi="Times New Roman" w:cs="Times New Roman"/>
          <w:sz w:val="23"/>
          <w:szCs w:val="23"/>
        </w:rPr>
        <w:t>. Metal roofing must be</w:t>
      </w:r>
      <w:r w:rsidR="00BF79E7" w:rsidRPr="001B28A3">
        <w:rPr>
          <w:rFonts w:ascii="Times New Roman" w:hAnsi="Times New Roman" w:cs="Times New Roman"/>
          <w:sz w:val="23"/>
          <w:szCs w:val="23"/>
        </w:rPr>
        <w:t xml:space="preserve"> standing seam metal &amp; powder coated.</w:t>
      </w:r>
    </w:p>
    <w:p w14:paraId="5CBAA092" w14:textId="77777777" w:rsidR="001B7DAD" w:rsidRPr="00460016" w:rsidRDefault="001B7DAD" w:rsidP="001B28A3">
      <w:pPr>
        <w:jc w:val="both"/>
        <w:rPr>
          <w:rFonts w:ascii="Times New Roman" w:hAnsi="Times New Roman" w:cs="Times New Roman"/>
          <w:sz w:val="23"/>
          <w:szCs w:val="23"/>
        </w:rPr>
      </w:pPr>
    </w:p>
    <w:p w14:paraId="0F68F3F6" w14:textId="3657A5FF" w:rsidR="0041780E" w:rsidRPr="00460016" w:rsidRDefault="0041780E" w:rsidP="001B28A3">
      <w:pPr>
        <w:jc w:val="both"/>
        <w:rPr>
          <w:rFonts w:ascii="Times New Roman" w:hAnsi="Times New Roman" w:cs="Times New Roman"/>
          <w:sz w:val="23"/>
          <w:szCs w:val="23"/>
        </w:rPr>
      </w:pPr>
      <w:r w:rsidRPr="00460016">
        <w:rPr>
          <w:rFonts w:ascii="Times New Roman" w:hAnsi="Times New Roman" w:cs="Times New Roman"/>
          <w:b/>
          <w:bCs/>
          <w:sz w:val="23"/>
          <w:szCs w:val="23"/>
          <w:u w:val="single"/>
        </w:rPr>
        <w:t>Lighting</w:t>
      </w:r>
      <w:r w:rsidRPr="00460016">
        <w:rPr>
          <w:rFonts w:ascii="Times New Roman" w:hAnsi="Times New Roman" w:cs="Times New Roman"/>
          <w:b/>
          <w:bCs/>
          <w:sz w:val="23"/>
          <w:szCs w:val="23"/>
        </w:rPr>
        <w:t>:</w:t>
      </w:r>
      <w:r w:rsidRPr="00460016">
        <w:rPr>
          <w:rFonts w:ascii="Times New Roman" w:hAnsi="Times New Roman" w:cs="Times New Roman"/>
          <w:sz w:val="23"/>
          <w:szCs w:val="23"/>
        </w:rPr>
        <w:t xml:space="preserve"> Exterior lighting as part of any project should not spill onto the property of others. Lighting must be indicated on the plan. </w:t>
      </w:r>
    </w:p>
    <w:p w14:paraId="73D56213" w14:textId="17308025" w:rsidR="0041780E" w:rsidRPr="00460016" w:rsidRDefault="0041780E" w:rsidP="001B28A3">
      <w:pPr>
        <w:jc w:val="both"/>
        <w:rPr>
          <w:rFonts w:ascii="Times New Roman" w:hAnsi="Times New Roman" w:cs="Times New Roman"/>
          <w:sz w:val="23"/>
          <w:szCs w:val="23"/>
        </w:rPr>
      </w:pPr>
      <w:r w:rsidRPr="00460016">
        <w:rPr>
          <w:rFonts w:ascii="Times New Roman" w:hAnsi="Times New Roman" w:cs="Times New Roman"/>
          <w:sz w:val="23"/>
          <w:szCs w:val="23"/>
        </w:rPr>
        <w:t xml:space="preserve"> </w:t>
      </w:r>
      <w:r w:rsidRPr="00460016">
        <w:rPr>
          <w:rFonts w:ascii="Times New Roman" w:hAnsi="Times New Roman" w:cs="Times New Roman"/>
          <w:sz w:val="23"/>
          <w:szCs w:val="23"/>
        </w:rPr>
        <w:br/>
        <w:t>All accessory items that fall into this category must be submitted to the Architectural Committee for approval prior to installation.</w:t>
      </w:r>
      <w:r w:rsidR="001B7DAD" w:rsidRPr="00460016">
        <w:rPr>
          <w:rFonts w:ascii="Times New Roman" w:hAnsi="Times New Roman" w:cs="Times New Roman"/>
          <w:sz w:val="23"/>
          <w:szCs w:val="23"/>
        </w:rPr>
        <w:t xml:space="preserve"> </w:t>
      </w:r>
      <w:r w:rsidRPr="00460016">
        <w:rPr>
          <w:rFonts w:ascii="Times New Roman" w:hAnsi="Times New Roman" w:cs="Times New Roman"/>
          <w:sz w:val="23"/>
          <w:szCs w:val="23"/>
        </w:rPr>
        <w:t>All structures must be maintained and in good structural health at all times.</w:t>
      </w:r>
    </w:p>
    <w:p w14:paraId="3AB0D7CB" w14:textId="2D53641C" w:rsidR="001B28A3" w:rsidRPr="00460016" w:rsidRDefault="001B28A3" w:rsidP="001B28A3">
      <w:pPr>
        <w:jc w:val="both"/>
        <w:rPr>
          <w:rFonts w:ascii="Times New Roman" w:hAnsi="Times New Roman" w:cs="Times New Roman"/>
          <w:sz w:val="23"/>
          <w:szCs w:val="23"/>
        </w:rPr>
      </w:pPr>
    </w:p>
    <w:p w14:paraId="428A360C" w14:textId="6CDADCF0" w:rsidR="001B28A3" w:rsidRDefault="001B28A3" w:rsidP="00377B53">
      <w:pPr>
        <w:jc w:val="center"/>
        <w:rPr>
          <w:rFonts w:ascii="Times New Roman" w:hAnsi="Times New Roman" w:cs="Times New Roman"/>
          <w:b/>
          <w:bCs/>
          <w:sz w:val="23"/>
          <w:szCs w:val="23"/>
          <w:u w:val="single"/>
        </w:rPr>
      </w:pPr>
      <w:r w:rsidRPr="00460016">
        <w:rPr>
          <w:rFonts w:ascii="Times New Roman" w:hAnsi="Times New Roman" w:cs="Times New Roman"/>
          <w:b/>
          <w:bCs/>
          <w:sz w:val="23"/>
          <w:szCs w:val="23"/>
          <w:u w:val="single"/>
        </w:rPr>
        <w:t>Fence/Walls/Hedges</w:t>
      </w:r>
    </w:p>
    <w:p w14:paraId="235AC366" w14:textId="58C0825D" w:rsidR="00D1058E" w:rsidRPr="00D1058E" w:rsidRDefault="00D1058E" w:rsidP="00377B53">
      <w:pPr>
        <w:jc w:val="center"/>
        <w:rPr>
          <w:rFonts w:ascii="Times New Roman" w:hAnsi="Times New Roman" w:cs="Times New Roman"/>
          <w:color w:val="FF0000"/>
          <w:sz w:val="23"/>
          <w:szCs w:val="23"/>
        </w:rPr>
      </w:pPr>
    </w:p>
    <w:p w14:paraId="5B09254A" w14:textId="77777777" w:rsidR="001B28A3" w:rsidRPr="00460016" w:rsidRDefault="001B28A3" w:rsidP="001B28A3">
      <w:pPr>
        <w:rPr>
          <w:rFonts w:ascii="Times New Roman" w:hAnsi="Times New Roman" w:cs="Times New Roman"/>
          <w:sz w:val="23"/>
          <w:szCs w:val="23"/>
        </w:rPr>
      </w:pPr>
    </w:p>
    <w:p w14:paraId="2D0FDCF6" w14:textId="77777777" w:rsidR="00460016" w:rsidRPr="00460016" w:rsidRDefault="00460016" w:rsidP="00460016">
      <w:pPr>
        <w:jc w:val="both"/>
        <w:rPr>
          <w:rFonts w:ascii="Times New Roman" w:hAnsi="Times New Roman" w:cs="Times New Roman"/>
          <w:sz w:val="23"/>
          <w:szCs w:val="23"/>
        </w:rPr>
      </w:pPr>
      <w:r w:rsidRPr="00460016">
        <w:rPr>
          <w:rFonts w:ascii="Times New Roman" w:hAnsi="Times New Roman" w:cs="Times New Roman"/>
          <w:sz w:val="23"/>
          <w:szCs w:val="23"/>
        </w:rPr>
        <w:t xml:space="preserve">The Architectural Committee has set the following guidelines for fences: </w:t>
      </w:r>
    </w:p>
    <w:p w14:paraId="564735DD" w14:textId="77777777" w:rsidR="001B28A3" w:rsidRPr="00460016" w:rsidRDefault="001B28A3" w:rsidP="001B28A3">
      <w:pPr>
        <w:rPr>
          <w:rFonts w:ascii="Times New Roman" w:hAnsi="Times New Roman" w:cs="Times New Roman"/>
          <w:sz w:val="23"/>
          <w:szCs w:val="23"/>
        </w:rPr>
      </w:pPr>
    </w:p>
    <w:p w14:paraId="1B722CA6" w14:textId="77777777" w:rsidR="009603A6" w:rsidRPr="00460016" w:rsidRDefault="001B28A3" w:rsidP="001B28A3">
      <w:pPr>
        <w:jc w:val="both"/>
        <w:rPr>
          <w:rFonts w:ascii="Times New Roman" w:hAnsi="Times New Roman" w:cs="Times New Roman"/>
          <w:sz w:val="23"/>
          <w:szCs w:val="23"/>
        </w:rPr>
      </w:pPr>
      <w:r w:rsidRPr="00460016">
        <w:rPr>
          <w:rFonts w:ascii="Times New Roman" w:hAnsi="Times New Roman" w:cs="Times New Roman"/>
          <w:b/>
          <w:bCs/>
          <w:sz w:val="23"/>
          <w:szCs w:val="23"/>
          <w:u w:val="single"/>
        </w:rPr>
        <w:t>Size and Location</w:t>
      </w:r>
      <w:r w:rsidRPr="00460016">
        <w:rPr>
          <w:rFonts w:ascii="Times New Roman" w:hAnsi="Times New Roman" w:cs="Times New Roman"/>
          <w:sz w:val="23"/>
          <w:szCs w:val="23"/>
        </w:rPr>
        <w:t xml:space="preserve">: </w:t>
      </w:r>
    </w:p>
    <w:p w14:paraId="38A0E7DC" w14:textId="77777777" w:rsidR="009603A6" w:rsidRPr="00460016" w:rsidRDefault="009603A6" w:rsidP="001B28A3">
      <w:pPr>
        <w:jc w:val="both"/>
        <w:rPr>
          <w:rFonts w:ascii="Times New Roman" w:hAnsi="Times New Roman" w:cs="Times New Roman"/>
          <w:sz w:val="23"/>
          <w:szCs w:val="23"/>
        </w:rPr>
      </w:pPr>
    </w:p>
    <w:p w14:paraId="48063203" w14:textId="06143E7F" w:rsidR="009603A6" w:rsidRPr="00460016" w:rsidRDefault="009603A6" w:rsidP="009603A6">
      <w:pPr>
        <w:ind w:left="720" w:hanging="720"/>
        <w:jc w:val="both"/>
        <w:rPr>
          <w:rFonts w:ascii="Times New Roman" w:hAnsi="Times New Roman" w:cs="Times New Roman"/>
          <w:strike/>
          <w:sz w:val="23"/>
          <w:szCs w:val="23"/>
          <w:u w:val="single"/>
        </w:rPr>
      </w:pPr>
      <w:r w:rsidRPr="00460016">
        <w:rPr>
          <w:rFonts w:ascii="Times New Roman" w:hAnsi="Times New Roman" w:cs="Times New Roman"/>
          <w:sz w:val="23"/>
          <w:szCs w:val="23"/>
        </w:rPr>
        <w:t>A.</w:t>
      </w:r>
      <w:r w:rsidRPr="00460016">
        <w:rPr>
          <w:rFonts w:ascii="Times New Roman" w:hAnsi="Times New Roman" w:cs="Times New Roman"/>
          <w:sz w:val="23"/>
          <w:szCs w:val="23"/>
        </w:rPr>
        <w:tab/>
      </w:r>
      <w:r w:rsidR="001B28A3" w:rsidRPr="00460016">
        <w:rPr>
          <w:rFonts w:ascii="Times New Roman" w:hAnsi="Times New Roman" w:cs="Times New Roman"/>
          <w:sz w:val="23"/>
          <w:szCs w:val="23"/>
        </w:rPr>
        <w:t>Along (</w:t>
      </w:r>
      <w:proofErr w:type="spellStart"/>
      <w:r w:rsidR="001B28A3" w:rsidRPr="00460016">
        <w:rPr>
          <w:rFonts w:ascii="Times New Roman" w:hAnsi="Times New Roman" w:cs="Times New Roman"/>
          <w:sz w:val="23"/>
          <w:szCs w:val="23"/>
        </w:rPr>
        <w:t>i</w:t>
      </w:r>
      <w:proofErr w:type="spellEnd"/>
      <w:r w:rsidR="001B28A3" w:rsidRPr="00460016">
        <w:rPr>
          <w:rFonts w:ascii="Times New Roman" w:hAnsi="Times New Roman" w:cs="Times New Roman"/>
          <w:sz w:val="23"/>
          <w:szCs w:val="23"/>
        </w:rPr>
        <w:t xml:space="preserve">) the Side Lot Lines, subject to subsection 8.B (ii): (ii) the Rear Lot Line: (iii) the Rear Dwelling Line: and </w:t>
      </w:r>
      <w:proofErr w:type="gramStart"/>
      <w:r w:rsidR="001B28A3" w:rsidRPr="00460016">
        <w:rPr>
          <w:rFonts w:ascii="Times New Roman" w:hAnsi="Times New Roman" w:cs="Times New Roman"/>
          <w:sz w:val="23"/>
          <w:szCs w:val="23"/>
        </w:rPr>
        <w:t>(iv) the</w:t>
      </w:r>
      <w:proofErr w:type="gramEnd"/>
      <w:r w:rsidR="001B28A3" w:rsidRPr="00460016">
        <w:rPr>
          <w:rFonts w:ascii="Times New Roman" w:hAnsi="Times New Roman" w:cs="Times New Roman"/>
          <w:sz w:val="23"/>
          <w:szCs w:val="23"/>
        </w:rPr>
        <w:t xml:space="preserve"> Front Dwelling Line. An illustration of the permissible location of the fences of up to six (6) feet</w:t>
      </w:r>
      <w:r w:rsidR="00460016">
        <w:rPr>
          <w:rFonts w:ascii="Times New Roman" w:hAnsi="Times New Roman" w:cs="Times New Roman"/>
          <w:sz w:val="23"/>
          <w:szCs w:val="23"/>
        </w:rPr>
        <w:t xml:space="preserve">. </w:t>
      </w:r>
      <w:r w:rsidRPr="00460016">
        <w:rPr>
          <w:rFonts w:ascii="Times New Roman" w:hAnsi="Times New Roman" w:cs="Times New Roman"/>
          <w:sz w:val="23"/>
          <w:szCs w:val="23"/>
        </w:rPr>
        <w:t xml:space="preserve">If fencing is erected between the street facing the side of the dwelling (the “Side Street”) and a straight line connecting the side of the dwelling to the Rear Lot Line (“Side Dwelling Line”), it must be at least 15’ from the side street boundary. In addition, this fencing boundary must include shrubbery or small trees at minimum every three </w:t>
      </w:r>
      <w:r w:rsidRPr="00460016">
        <w:rPr>
          <w:rFonts w:ascii="Times New Roman" w:hAnsi="Times New Roman" w:cs="Times New Roman"/>
          <w:sz w:val="23"/>
          <w:szCs w:val="23"/>
        </w:rPr>
        <w:lastRenderedPageBreak/>
        <w:t>feet along the street facing side fence boundary, and be at least 3 feet tall.</w:t>
      </w:r>
      <w:r w:rsidR="005C5244">
        <w:rPr>
          <w:rFonts w:ascii="Times New Roman" w:hAnsi="Times New Roman" w:cs="Times New Roman"/>
          <w:sz w:val="23"/>
          <w:szCs w:val="23"/>
        </w:rPr>
        <w:t xml:space="preserve"> </w:t>
      </w:r>
      <w:r w:rsidRPr="00460016">
        <w:rPr>
          <w:rFonts w:ascii="Times New Roman" w:hAnsi="Times New Roman" w:cs="Times New Roman"/>
          <w:sz w:val="23"/>
          <w:szCs w:val="23"/>
        </w:rPr>
        <w:t>Notwithstanding anything to the contrary, (</w:t>
      </w:r>
      <w:proofErr w:type="spellStart"/>
      <w:r w:rsidRPr="00460016">
        <w:rPr>
          <w:rFonts w:ascii="Times New Roman" w:hAnsi="Times New Roman" w:cs="Times New Roman"/>
          <w:sz w:val="23"/>
          <w:szCs w:val="23"/>
        </w:rPr>
        <w:t>i</w:t>
      </w:r>
      <w:proofErr w:type="spellEnd"/>
      <w:r w:rsidRPr="00460016">
        <w:rPr>
          <w:rFonts w:ascii="Times New Roman" w:hAnsi="Times New Roman" w:cs="Times New Roman"/>
          <w:sz w:val="23"/>
          <w:szCs w:val="23"/>
        </w:rPr>
        <w:t>) fences of a height not to exceed eight (8) feet may be constructed behind the Rear Dwelling Line when such fence surrounds the immediate perimeter of a terrace or patio area, and when attached to or adjoining the dwelling.</w:t>
      </w:r>
    </w:p>
    <w:p w14:paraId="28071ED2" w14:textId="30B983D1" w:rsidR="001B28A3" w:rsidRPr="00460016" w:rsidRDefault="001B28A3" w:rsidP="009603A6">
      <w:pPr>
        <w:ind w:left="720" w:hanging="720"/>
        <w:jc w:val="both"/>
        <w:rPr>
          <w:rFonts w:ascii="Times New Roman" w:hAnsi="Times New Roman" w:cs="Times New Roman"/>
          <w:sz w:val="23"/>
          <w:szCs w:val="23"/>
        </w:rPr>
      </w:pPr>
    </w:p>
    <w:p w14:paraId="28A0815F" w14:textId="511E72A7" w:rsidR="009603A6" w:rsidRPr="00460016" w:rsidRDefault="009603A6" w:rsidP="009603A6">
      <w:pPr>
        <w:ind w:left="720" w:hanging="720"/>
        <w:jc w:val="both"/>
        <w:rPr>
          <w:rFonts w:ascii="Times New Roman" w:hAnsi="Times New Roman" w:cs="Times New Roman"/>
          <w:sz w:val="23"/>
          <w:szCs w:val="23"/>
        </w:rPr>
      </w:pPr>
      <w:r w:rsidRPr="00460016">
        <w:rPr>
          <w:rFonts w:ascii="Times New Roman" w:hAnsi="Times New Roman" w:cs="Times New Roman"/>
          <w:sz w:val="23"/>
          <w:szCs w:val="23"/>
        </w:rPr>
        <w:t>B.</w:t>
      </w:r>
      <w:r w:rsidRPr="00460016">
        <w:rPr>
          <w:rFonts w:ascii="Times New Roman" w:hAnsi="Times New Roman" w:cs="Times New Roman"/>
          <w:sz w:val="23"/>
          <w:szCs w:val="23"/>
        </w:rPr>
        <w:tab/>
        <w:t>No fence(s) may be constructed in the in the following areas. (</w:t>
      </w:r>
      <w:proofErr w:type="spellStart"/>
      <w:r w:rsidRPr="00460016">
        <w:rPr>
          <w:rFonts w:ascii="Times New Roman" w:hAnsi="Times New Roman" w:cs="Times New Roman"/>
          <w:sz w:val="23"/>
          <w:szCs w:val="23"/>
        </w:rPr>
        <w:t>i</w:t>
      </w:r>
      <w:proofErr w:type="spellEnd"/>
      <w:r w:rsidRPr="00460016">
        <w:rPr>
          <w:rFonts w:ascii="Times New Roman" w:hAnsi="Times New Roman" w:cs="Times New Roman"/>
          <w:sz w:val="23"/>
          <w:szCs w:val="23"/>
        </w:rPr>
        <w:t>) Between the street facing the front of the dwelling (the “Front Street”) and a straight line connecting the front living area of the dwelling to the Side Lot Lines (the “Front Dwelling Line”).</w:t>
      </w:r>
    </w:p>
    <w:p w14:paraId="01D86CD0" w14:textId="66D32A52" w:rsidR="009603A6" w:rsidRPr="00460016" w:rsidRDefault="009603A6" w:rsidP="009603A6">
      <w:pPr>
        <w:ind w:left="720" w:hanging="720"/>
        <w:jc w:val="both"/>
        <w:rPr>
          <w:rFonts w:ascii="Times New Roman" w:hAnsi="Times New Roman" w:cs="Times New Roman"/>
          <w:sz w:val="23"/>
          <w:szCs w:val="23"/>
        </w:rPr>
      </w:pPr>
    </w:p>
    <w:p w14:paraId="4B4838F5" w14:textId="4EC99B4D" w:rsidR="001B28A3" w:rsidRPr="00460016" w:rsidRDefault="001B28A3" w:rsidP="001B28A3">
      <w:pPr>
        <w:jc w:val="both"/>
        <w:rPr>
          <w:rFonts w:ascii="Times New Roman" w:hAnsi="Times New Roman" w:cs="Times New Roman"/>
          <w:sz w:val="23"/>
          <w:szCs w:val="23"/>
        </w:rPr>
      </w:pPr>
      <w:r w:rsidRPr="00460016">
        <w:rPr>
          <w:rFonts w:ascii="Times New Roman" w:hAnsi="Times New Roman" w:cs="Times New Roman"/>
          <w:b/>
          <w:bCs/>
          <w:sz w:val="23"/>
          <w:szCs w:val="23"/>
          <w:u w:val="single"/>
        </w:rPr>
        <w:t>Materials</w:t>
      </w:r>
      <w:r w:rsidRPr="00460016">
        <w:rPr>
          <w:rFonts w:ascii="Times New Roman" w:hAnsi="Times New Roman" w:cs="Times New Roman"/>
          <w:sz w:val="23"/>
          <w:szCs w:val="23"/>
        </w:rPr>
        <w:t>: Fences shall be made of cypress or other suitable wood materials or vinyl plastic composite or other similar material as approved in advance, in writing</w:t>
      </w:r>
      <w:r w:rsidR="005C5244">
        <w:rPr>
          <w:rFonts w:ascii="Times New Roman" w:hAnsi="Times New Roman" w:cs="Times New Roman"/>
          <w:sz w:val="23"/>
          <w:szCs w:val="23"/>
        </w:rPr>
        <w:t>,</w:t>
      </w:r>
      <w:r w:rsidRPr="00460016">
        <w:rPr>
          <w:rFonts w:ascii="Times New Roman" w:hAnsi="Times New Roman" w:cs="Times New Roman"/>
          <w:sz w:val="23"/>
          <w:szCs w:val="23"/>
        </w:rPr>
        <w:t xml:space="preserve"> by the </w:t>
      </w:r>
      <w:r w:rsidR="00EB097F">
        <w:rPr>
          <w:rFonts w:ascii="Times New Roman" w:hAnsi="Times New Roman" w:cs="Times New Roman"/>
          <w:sz w:val="23"/>
          <w:szCs w:val="23"/>
        </w:rPr>
        <w:t>Architectural Control Committee</w:t>
      </w:r>
      <w:r w:rsidRPr="00460016">
        <w:rPr>
          <w:rFonts w:ascii="Times New Roman" w:hAnsi="Times New Roman" w:cs="Times New Roman"/>
          <w:sz w:val="23"/>
          <w:szCs w:val="23"/>
        </w:rPr>
        <w:t xml:space="preserve">. </w:t>
      </w:r>
    </w:p>
    <w:p w14:paraId="7A9CCA80" w14:textId="6C117AD2" w:rsidR="009603A6" w:rsidRPr="00460016" w:rsidRDefault="009603A6" w:rsidP="001B28A3">
      <w:pPr>
        <w:jc w:val="both"/>
        <w:rPr>
          <w:rFonts w:ascii="Times New Roman" w:hAnsi="Times New Roman" w:cs="Times New Roman"/>
          <w:sz w:val="23"/>
          <w:szCs w:val="23"/>
        </w:rPr>
      </w:pPr>
    </w:p>
    <w:p w14:paraId="0874704C" w14:textId="74D9B5B5" w:rsidR="009603A6" w:rsidRDefault="009603A6" w:rsidP="009603A6">
      <w:pPr>
        <w:jc w:val="both"/>
        <w:rPr>
          <w:rFonts w:ascii="Times New Roman" w:hAnsi="Times New Roman" w:cs="Times New Roman"/>
          <w:sz w:val="23"/>
          <w:szCs w:val="23"/>
        </w:rPr>
      </w:pPr>
      <w:r w:rsidRPr="00460016">
        <w:rPr>
          <w:rFonts w:ascii="Times New Roman" w:hAnsi="Times New Roman" w:cs="Times New Roman"/>
          <w:sz w:val="23"/>
          <w:szCs w:val="23"/>
        </w:rPr>
        <w:t>Lot</w:t>
      </w:r>
      <w:r w:rsidR="001B28A3" w:rsidRPr="00460016">
        <w:rPr>
          <w:rFonts w:ascii="Times New Roman" w:hAnsi="Times New Roman" w:cs="Times New Roman"/>
          <w:sz w:val="23"/>
          <w:szCs w:val="23"/>
        </w:rPr>
        <w:t xml:space="preserve"> Owners will be responsible to maintain in good condition any wall, landscaping, berm or fence constructed or located on their Lots</w:t>
      </w:r>
      <w:r w:rsidRPr="00460016">
        <w:rPr>
          <w:rFonts w:ascii="Times New Roman" w:hAnsi="Times New Roman" w:cs="Times New Roman"/>
          <w:sz w:val="23"/>
          <w:szCs w:val="23"/>
        </w:rPr>
        <w:t xml:space="preserve"> in the absolute discretion of the Board of Directors and/or Architectural Control Committ</w:t>
      </w:r>
      <w:r w:rsidR="00460016">
        <w:rPr>
          <w:rFonts w:ascii="Times New Roman" w:hAnsi="Times New Roman" w:cs="Times New Roman"/>
          <w:sz w:val="23"/>
          <w:szCs w:val="23"/>
        </w:rPr>
        <w:t>e</w:t>
      </w:r>
      <w:r w:rsidRPr="00460016">
        <w:rPr>
          <w:rFonts w:ascii="Times New Roman" w:hAnsi="Times New Roman" w:cs="Times New Roman"/>
          <w:sz w:val="23"/>
          <w:szCs w:val="23"/>
        </w:rPr>
        <w:t>e</w:t>
      </w:r>
      <w:r w:rsidR="001B28A3" w:rsidRPr="00460016">
        <w:rPr>
          <w:rFonts w:ascii="Times New Roman" w:hAnsi="Times New Roman" w:cs="Times New Roman"/>
          <w:sz w:val="23"/>
          <w:szCs w:val="23"/>
        </w:rPr>
        <w:t>.</w:t>
      </w:r>
    </w:p>
    <w:p w14:paraId="5F1CC5E8" w14:textId="77777777" w:rsidR="004D55A7" w:rsidRDefault="004D55A7" w:rsidP="009603A6">
      <w:pPr>
        <w:jc w:val="both"/>
        <w:rPr>
          <w:rFonts w:ascii="Times New Roman" w:hAnsi="Times New Roman" w:cs="Times New Roman"/>
          <w:sz w:val="23"/>
          <w:szCs w:val="23"/>
        </w:rPr>
      </w:pPr>
    </w:p>
    <w:p w14:paraId="700AF0D7" w14:textId="6DE13782" w:rsidR="004D55A7" w:rsidRDefault="004D55A7" w:rsidP="004D55A7">
      <w:pPr>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Roofs</w:t>
      </w:r>
    </w:p>
    <w:p w14:paraId="0AF57B51" w14:textId="581184B6" w:rsidR="00341695" w:rsidRDefault="00341695" w:rsidP="00943BAE">
      <w:pPr>
        <w:jc w:val="both"/>
        <w:rPr>
          <w:rFonts w:ascii="Times New Roman" w:hAnsi="Times New Roman" w:cs="Times New Roman"/>
          <w:sz w:val="23"/>
          <w:szCs w:val="23"/>
        </w:rPr>
      </w:pPr>
    </w:p>
    <w:p w14:paraId="3E6BE1C1" w14:textId="766A35E1" w:rsidR="00341695" w:rsidRDefault="00341695" w:rsidP="00943BAE">
      <w:pPr>
        <w:jc w:val="both"/>
        <w:rPr>
          <w:rFonts w:ascii="Times New Roman" w:hAnsi="Times New Roman" w:cs="Times New Roman"/>
          <w:sz w:val="23"/>
          <w:szCs w:val="23"/>
        </w:rPr>
      </w:pPr>
      <w:r>
        <w:rPr>
          <w:rFonts w:ascii="Times New Roman" w:hAnsi="Times New Roman" w:cs="Times New Roman"/>
          <w:sz w:val="23"/>
          <w:szCs w:val="23"/>
        </w:rPr>
        <w:t>C</w:t>
      </w:r>
      <w:r>
        <w:rPr>
          <w:rFonts w:ascii="Times New Roman" w:hAnsi="Times New Roman" w:cs="Times New Roman"/>
          <w:sz w:val="23"/>
          <w:szCs w:val="23"/>
        </w:rPr>
        <w:t>urrently allowed</w:t>
      </w:r>
      <w:r>
        <w:rPr>
          <w:rFonts w:ascii="Times New Roman" w:hAnsi="Times New Roman" w:cs="Times New Roman"/>
          <w:sz w:val="23"/>
          <w:szCs w:val="23"/>
        </w:rPr>
        <w:t xml:space="preserve"> roof materials</w:t>
      </w:r>
      <w:r>
        <w:rPr>
          <w:rFonts w:ascii="Times New Roman" w:hAnsi="Times New Roman" w:cs="Times New Roman"/>
          <w:sz w:val="23"/>
          <w:szCs w:val="23"/>
        </w:rPr>
        <w:t>: architectural composi</w:t>
      </w:r>
      <w:r>
        <w:rPr>
          <w:rFonts w:ascii="Times New Roman" w:hAnsi="Times New Roman" w:cs="Times New Roman"/>
          <w:sz w:val="23"/>
          <w:szCs w:val="23"/>
        </w:rPr>
        <w:t>te shingles, metal, clay/cement</w:t>
      </w:r>
    </w:p>
    <w:p w14:paraId="63A1FA70" w14:textId="77777777" w:rsidR="00341695" w:rsidRDefault="00341695" w:rsidP="00943BAE">
      <w:pPr>
        <w:jc w:val="both"/>
        <w:rPr>
          <w:rFonts w:ascii="Times New Roman" w:hAnsi="Times New Roman" w:cs="Times New Roman"/>
          <w:sz w:val="23"/>
          <w:szCs w:val="23"/>
        </w:rPr>
      </w:pPr>
    </w:p>
    <w:p w14:paraId="270FA1D0" w14:textId="0688853B" w:rsidR="00943BAE" w:rsidRP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Roofing materials designed primarily to be wind and hail resistant, provide heating and cooling</w:t>
      </w:r>
    </w:p>
    <w:p w14:paraId="1DBF6808" w14:textId="77777777" w:rsidR="00943BAE" w:rsidRPr="00943BAE" w:rsidRDefault="00943BAE" w:rsidP="00943BAE">
      <w:pPr>
        <w:jc w:val="both"/>
        <w:rPr>
          <w:rFonts w:ascii="Times New Roman" w:hAnsi="Times New Roman" w:cs="Times New Roman"/>
          <w:sz w:val="23"/>
          <w:szCs w:val="23"/>
        </w:rPr>
      </w:pPr>
      <w:proofErr w:type="gramStart"/>
      <w:r w:rsidRPr="00943BAE">
        <w:rPr>
          <w:rFonts w:ascii="Times New Roman" w:hAnsi="Times New Roman" w:cs="Times New Roman"/>
          <w:sz w:val="23"/>
          <w:szCs w:val="23"/>
        </w:rPr>
        <w:t>efficiencies</w:t>
      </w:r>
      <w:proofErr w:type="gramEnd"/>
      <w:r w:rsidRPr="00943BAE">
        <w:rPr>
          <w:rFonts w:ascii="Times New Roman" w:hAnsi="Times New Roman" w:cs="Times New Roman"/>
          <w:sz w:val="23"/>
          <w:szCs w:val="23"/>
        </w:rPr>
        <w:t xml:space="preserve"> greater than those provided by customary composite shingles, or provide solar generation</w:t>
      </w:r>
    </w:p>
    <w:p w14:paraId="5306B41D" w14:textId="77777777" w:rsidR="00943BAE" w:rsidRPr="00943BAE" w:rsidRDefault="00943BAE" w:rsidP="00943BAE">
      <w:pPr>
        <w:jc w:val="both"/>
        <w:rPr>
          <w:rFonts w:ascii="Times New Roman" w:hAnsi="Times New Roman" w:cs="Times New Roman"/>
          <w:sz w:val="23"/>
          <w:szCs w:val="23"/>
        </w:rPr>
      </w:pPr>
      <w:proofErr w:type="gramStart"/>
      <w:r w:rsidRPr="00943BAE">
        <w:rPr>
          <w:rFonts w:ascii="Times New Roman" w:hAnsi="Times New Roman" w:cs="Times New Roman"/>
          <w:sz w:val="23"/>
          <w:szCs w:val="23"/>
        </w:rPr>
        <w:t>capabilities</w:t>
      </w:r>
      <w:proofErr w:type="gramEnd"/>
      <w:r w:rsidRPr="00943BAE">
        <w:rPr>
          <w:rFonts w:ascii="Times New Roman" w:hAnsi="Times New Roman" w:cs="Times New Roman"/>
          <w:sz w:val="23"/>
          <w:szCs w:val="23"/>
        </w:rPr>
        <w:t xml:space="preserve"> are permissible if, when installed, the materials: (a) resemble in color and appearance</w:t>
      </w:r>
    </w:p>
    <w:p w14:paraId="5D34332A" w14:textId="2886A05F" w:rsidR="009E2084"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shingles used or otherwise authorized for use in the subdivision, (b) are more durable than and are of</w:t>
      </w:r>
      <w:r>
        <w:rPr>
          <w:rFonts w:ascii="Times New Roman" w:hAnsi="Times New Roman" w:cs="Times New Roman"/>
          <w:sz w:val="23"/>
          <w:szCs w:val="23"/>
        </w:rPr>
        <w:t xml:space="preserve"> </w:t>
      </w:r>
      <w:r w:rsidRPr="00943BAE">
        <w:rPr>
          <w:rFonts w:ascii="Times New Roman" w:hAnsi="Times New Roman" w:cs="Times New Roman"/>
          <w:sz w:val="23"/>
          <w:szCs w:val="23"/>
        </w:rPr>
        <w:t>equal or superior quality to the shingles that are used or authorized in the subdivision, and (c) match the</w:t>
      </w:r>
      <w:r>
        <w:rPr>
          <w:rFonts w:ascii="Times New Roman" w:hAnsi="Times New Roman" w:cs="Times New Roman"/>
          <w:sz w:val="23"/>
          <w:szCs w:val="23"/>
        </w:rPr>
        <w:t xml:space="preserve"> </w:t>
      </w:r>
      <w:r w:rsidRPr="00943BAE">
        <w:rPr>
          <w:rFonts w:ascii="Times New Roman" w:hAnsi="Times New Roman" w:cs="Times New Roman"/>
          <w:sz w:val="23"/>
          <w:szCs w:val="23"/>
        </w:rPr>
        <w:t>aesthetics of the surrounding property, as determined in the Association’s discretion.</w:t>
      </w:r>
    </w:p>
    <w:p w14:paraId="2959F6E5" w14:textId="7B6172A0" w:rsidR="00943BAE" w:rsidRDefault="00943BAE" w:rsidP="00943BAE">
      <w:pPr>
        <w:jc w:val="both"/>
        <w:rPr>
          <w:rFonts w:ascii="Times New Roman" w:hAnsi="Times New Roman" w:cs="Times New Roman"/>
          <w:sz w:val="23"/>
          <w:szCs w:val="23"/>
        </w:rPr>
      </w:pPr>
    </w:p>
    <w:p w14:paraId="6477503F" w14:textId="743CEC65" w:rsidR="00943BAE" w:rsidRDefault="00943BAE" w:rsidP="00943BAE">
      <w:pPr>
        <w:jc w:val="both"/>
        <w:rPr>
          <w:rFonts w:ascii="Times New Roman" w:hAnsi="Times New Roman" w:cs="Times New Roman"/>
          <w:sz w:val="23"/>
          <w:szCs w:val="23"/>
        </w:rPr>
      </w:pPr>
      <w:r>
        <w:rPr>
          <w:rFonts w:ascii="Times New Roman" w:hAnsi="Times New Roman" w:cs="Times New Roman"/>
          <w:sz w:val="23"/>
          <w:szCs w:val="23"/>
        </w:rPr>
        <w:t>Whole roof replacement are to be done by insured and licensed roof companies and require ARC form to be completed prior to work being done unless there is a leak emergency (in which case please file form as soon as possible)</w:t>
      </w:r>
    </w:p>
    <w:p w14:paraId="209A9A29" w14:textId="6618EB7D" w:rsidR="00943BAE" w:rsidRDefault="00943BAE" w:rsidP="00943BAE">
      <w:pPr>
        <w:jc w:val="both"/>
        <w:rPr>
          <w:rFonts w:ascii="Times New Roman" w:hAnsi="Times New Roman" w:cs="Times New Roman"/>
          <w:sz w:val="23"/>
          <w:szCs w:val="23"/>
        </w:rPr>
      </w:pPr>
    </w:p>
    <w:p w14:paraId="15E5651E" w14:textId="1546D938" w:rsidR="00943BAE" w:rsidRPr="00943BAE" w:rsidRDefault="00943BAE" w:rsidP="00943BAE">
      <w:pPr>
        <w:jc w:val="center"/>
        <w:rPr>
          <w:rFonts w:ascii="Times New Roman" w:hAnsi="Times New Roman" w:cs="Times New Roman"/>
          <w:b/>
          <w:sz w:val="23"/>
          <w:szCs w:val="23"/>
          <w:u w:val="single"/>
        </w:rPr>
      </w:pPr>
      <w:r w:rsidRPr="00943BAE">
        <w:rPr>
          <w:rFonts w:ascii="Times New Roman" w:hAnsi="Times New Roman" w:cs="Times New Roman"/>
          <w:b/>
          <w:sz w:val="23"/>
          <w:szCs w:val="23"/>
          <w:u w:val="single"/>
        </w:rPr>
        <w:t xml:space="preserve">Solar </w:t>
      </w:r>
      <w:r>
        <w:rPr>
          <w:rFonts w:ascii="Times New Roman" w:hAnsi="Times New Roman" w:cs="Times New Roman"/>
          <w:b/>
          <w:sz w:val="23"/>
          <w:szCs w:val="23"/>
          <w:u w:val="single"/>
        </w:rPr>
        <w:t>Panels</w:t>
      </w:r>
    </w:p>
    <w:p w14:paraId="05C93FC6" w14:textId="77777777" w:rsidR="00943BAE" w:rsidRPr="00943BAE" w:rsidRDefault="00943BAE" w:rsidP="00943BAE">
      <w:pPr>
        <w:jc w:val="both"/>
        <w:rPr>
          <w:rFonts w:ascii="Times New Roman" w:hAnsi="Times New Roman" w:cs="Times New Roman"/>
          <w:sz w:val="23"/>
          <w:szCs w:val="23"/>
        </w:rPr>
      </w:pPr>
    </w:p>
    <w:p w14:paraId="42A471CC" w14:textId="33D64B9E" w:rsid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The following additional r</w:t>
      </w:r>
      <w:r>
        <w:rPr>
          <w:rFonts w:ascii="Times New Roman" w:hAnsi="Times New Roman" w:cs="Times New Roman"/>
          <w:sz w:val="23"/>
          <w:szCs w:val="23"/>
        </w:rPr>
        <w:t xml:space="preserve">estrictions apply to solar panels: Solar Panels are allowed on homes (per 163.04 of the FL Statute), but should still go through ARC form </w:t>
      </w:r>
      <w:r w:rsidR="00AE0BA9">
        <w:rPr>
          <w:rFonts w:ascii="Times New Roman" w:hAnsi="Times New Roman" w:cs="Times New Roman"/>
          <w:sz w:val="23"/>
          <w:szCs w:val="23"/>
        </w:rPr>
        <w:t>submission</w:t>
      </w:r>
      <w:bookmarkStart w:id="0" w:name="_GoBack"/>
      <w:bookmarkEnd w:id="0"/>
      <w:r>
        <w:rPr>
          <w:rFonts w:ascii="Times New Roman" w:hAnsi="Times New Roman" w:cs="Times New Roman"/>
          <w:sz w:val="23"/>
          <w:szCs w:val="23"/>
        </w:rPr>
        <w:t xml:space="preserve">. </w:t>
      </w:r>
    </w:p>
    <w:p w14:paraId="0ECE386C" w14:textId="77777777" w:rsidR="00943BAE" w:rsidRDefault="00943BAE" w:rsidP="00943BAE">
      <w:pPr>
        <w:jc w:val="both"/>
        <w:rPr>
          <w:rFonts w:ascii="Times New Roman" w:hAnsi="Times New Roman" w:cs="Times New Roman"/>
          <w:sz w:val="23"/>
          <w:szCs w:val="23"/>
        </w:rPr>
      </w:pPr>
    </w:p>
    <w:p w14:paraId="0E1901D7" w14:textId="674E25DA" w:rsid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Solar</w:t>
      </w:r>
      <w:r>
        <w:rPr>
          <w:rFonts w:ascii="Times New Roman" w:hAnsi="Times New Roman" w:cs="Times New Roman"/>
          <w:sz w:val="23"/>
          <w:szCs w:val="23"/>
        </w:rPr>
        <w:t xml:space="preserve"> panels</w:t>
      </w:r>
      <w:r w:rsidRPr="00943BAE">
        <w:rPr>
          <w:rFonts w:ascii="Times New Roman" w:hAnsi="Times New Roman" w:cs="Times New Roman"/>
          <w:sz w:val="23"/>
          <w:szCs w:val="23"/>
        </w:rPr>
        <w:t xml:space="preserve"> </w:t>
      </w:r>
      <w:r>
        <w:rPr>
          <w:rFonts w:ascii="Times New Roman" w:hAnsi="Times New Roman" w:cs="Times New Roman"/>
          <w:sz w:val="23"/>
          <w:szCs w:val="23"/>
        </w:rPr>
        <w:t xml:space="preserve">placement </w:t>
      </w:r>
      <w:r w:rsidRPr="00943BAE">
        <w:rPr>
          <w:rFonts w:ascii="Times New Roman" w:hAnsi="Times New Roman" w:cs="Times New Roman"/>
          <w:sz w:val="23"/>
          <w:szCs w:val="23"/>
        </w:rPr>
        <w:t xml:space="preserve">are </w:t>
      </w:r>
      <w:r>
        <w:rPr>
          <w:rFonts w:ascii="Times New Roman" w:hAnsi="Times New Roman" w:cs="Times New Roman"/>
          <w:sz w:val="23"/>
          <w:szCs w:val="23"/>
        </w:rPr>
        <w:t>restricted</w:t>
      </w:r>
      <w:r w:rsidRPr="00943BAE">
        <w:rPr>
          <w:rFonts w:ascii="Times New Roman" w:hAnsi="Times New Roman" w:cs="Times New Roman"/>
          <w:sz w:val="23"/>
          <w:szCs w:val="23"/>
        </w:rPr>
        <w:t xml:space="preserve"> if:</w:t>
      </w:r>
    </w:p>
    <w:p w14:paraId="6AB5794F" w14:textId="77777777" w:rsidR="00943BAE" w:rsidRDefault="00943BAE" w:rsidP="00943BAE">
      <w:pPr>
        <w:jc w:val="both"/>
        <w:rPr>
          <w:rFonts w:ascii="Times New Roman" w:hAnsi="Times New Roman" w:cs="Times New Roman"/>
          <w:sz w:val="23"/>
          <w:szCs w:val="23"/>
        </w:rPr>
      </w:pPr>
    </w:p>
    <w:p w14:paraId="2CB4116B" w14:textId="706841E9" w:rsid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 xml:space="preserve">a. A Court </w:t>
      </w:r>
      <w:r>
        <w:rPr>
          <w:rFonts w:ascii="Times New Roman" w:hAnsi="Times New Roman" w:cs="Times New Roman"/>
          <w:sz w:val="23"/>
          <w:szCs w:val="23"/>
        </w:rPr>
        <w:t xml:space="preserve">or County/city </w:t>
      </w:r>
      <w:r w:rsidRPr="00943BAE">
        <w:rPr>
          <w:rFonts w:ascii="Times New Roman" w:hAnsi="Times New Roman" w:cs="Times New Roman"/>
          <w:sz w:val="23"/>
          <w:szCs w:val="23"/>
        </w:rPr>
        <w:t xml:space="preserve">rules the </w:t>
      </w:r>
      <w:r>
        <w:rPr>
          <w:rFonts w:ascii="Times New Roman" w:hAnsi="Times New Roman" w:cs="Times New Roman"/>
          <w:sz w:val="23"/>
          <w:szCs w:val="23"/>
        </w:rPr>
        <w:t>solar devices</w:t>
      </w:r>
      <w:r w:rsidRPr="00943BAE">
        <w:rPr>
          <w:rFonts w:ascii="Times New Roman" w:hAnsi="Times New Roman" w:cs="Times New Roman"/>
          <w:sz w:val="23"/>
          <w:szCs w:val="23"/>
        </w:rPr>
        <w:t xml:space="preserve"> a threat to the public health or safety or violation of law.</w:t>
      </w:r>
    </w:p>
    <w:p w14:paraId="2A24FD8B" w14:textId="77777777" w:rsidR="00943BAE" w:rsidRPr="00943BAE" w:rsidRDefault="00943BAE" w:rsidP="00943BAE">
      <w:pPr>
        <w:jc w:val="both"/>
        <w:rPr>
          <w:rFonts w:ascii="Times New Roman" w:hAnsi="Times New Roman" w:cs="Times New Roman"/>
          <w:sz w:val="23"/>
          <w:szCs w:val="23"/>
        </w:rPr>
      </w:pPr>
    </w:p>
    <w:p w14:paraId="130D12A3" w14:textId="77777777" w:rsidR="00943BAE" w:rsidRP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b. The device is located in a location other than (</w:t>
      </w:r>
      <w:proofErr w:type="spellStart"/>
      <w:r w:rsidRPr="00943BAE">
        <w:rPr>
          <w:rFonts w:ascii="Times New Roman" w:hAnsi="Times New Roman" w:cs="Times New Roman"/>
          <w:sz w:val="23"/>
          <w:szCs w:val="23"/>
        </w:rPr>
        <w:t>i</w:t>
      </w:r>
      <w:proofErr w:type="spellEnd"/>
      <w:r w:rsidRPr="00943BAE">
        <w:rPr>
          <w:rFonts w:ascii="Times New Roman" w:hAnsi="Times New Roman" w:cs="Times New Roman"/>
          <w:sz w:val="23"/>
          <w:szCs w:val="23"/>
        </w:rPr>
        <w:t>) the roof of the home or another permitted/approved</w:t>
      </w:r>
    </w:p>
    <w:p w14:paraId="7790A5BE" w14:textId="578D074D" w:rsidR="00943BAE" w:rsidRDefault="00943BAE" w:rsidP="00943BAE">
      <w:pPr>
        <w:jc w:val="both"/>
        <w:rPr>
          <w:rFonts w:ascii="Times New Roman" w:hAnsi="Times New Roman" w:cs="Times New Roman"/>
          <w:sz w:val="23"/>
          <w:szCs w:val="23"/>
        </w:rPr>
      </w:pPr>
      <w:proofErr w:type="gramStart"/>
      <w:r w:rsidRPr="00943BAE">
        <w:rPr>
          <w:rFonts w:ascii="Times New Roman" w:hAnsi="Times New Roman" w:cs="Times New Roman"/>
          <w:sz w:val="23"/>
          <w:szCs w:val="23"/>
        </w:rPr>
        <w:t>structure</w:t>
      </w:r>
      <w:proofErr w:type="gramEnd"/>
      <w:r w:rsidRPr="00943BAE">
        <w:rPr>
          <w:rFonts w:ascii="Times New Roman" w:hAnsi="Times New Roman" w:cs="Times New Roman"/>
          <w:sz w:val="23"/>
          <w:szCs w:val="23"/>
        </w:rPr>
        <w:t xml:space="preserve"> or (ii) in a fenced yard or patio owned and maintained by the owner.</w:t>
      </w:r>
    </w:p>
    <w:p w14:paraId="585E0271" w14:textId="77777777" w:rsidR="00943BAE" w:rsidRPr="00943BAE" w:rsidRDefault="00943BAE" w:rsidP="00943BAE">
      <w:pPr>
        <w:jc w:val="both"/>
        <w:rPr>
          <w:rFonts w:ascii="Times New Roman" w:hAnsi="Times New Roman" w:cs="Times New Roman"/>
          <w:sz w:val="23"/>
          <w:szCs w:val="23"/>
        </w:rPr>
      </w:pPr>
    </w:p>
    <w:p w14:paraId="53912BAD" w14:textId="0AA5F3C9" w:rsidR="00943BAE" w:rsidRP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c. The device is mounted on the roof of the home and (</w:t>
      </w:r>
      <w:proofErr w:type="spellStart"/>
      <w:r w:rsidRPr="00943BAE">
        <w:rPr>
          <w:rFonts w:ascii="Times New Roman" w:hAnsi="Times New Roman" w:cs="Times New Roman"/>
          <w:sz w:val="23"/>
          <w:szCs w:val="23"/>
        </w:rPr>
        <w:t>i</w:t>
      </w:r>
      <w:proofErr w:type="spellEnd"/>
      <w:r w:rsidRPr="00943BAE">
        <w:rPr>
          <w:rFonts w:ascii="Times New Roman" w:hAnsi="Times New Roman" w:cs="Times New Roman"/>
          <w:sz w:val="23"/>
          <w:szCs w:val="23"/>
        </w:rPr>
        <w:t>) extends higher than or beyond the roofline, (ii)</w:t>
      </w:r>
      <w:r>
        <w:rPr>
          <w:rFonts w:ascii="Times New Roman" w:hAnsi="Times New Roman" w:cs="Times New Roman"/>
          <w:sz w:val="23"/>
          <w:szCs w:val="23"/>
        </w:rPr>
        <w:t xml:space="preserve"> </w:t>
      </w:r>
      <w:r w:rsidRPr="00943BAE">
        <w:rPr>
          <w:rFonts w:ascii="Times New Roman" w:hAnsi="Times New Roman" w:cs="Times New Roman"/>
          <w:sz w:val="23"/>
          <w:szCs w:val="23"/>
        </w:rPr>
        <w:t>does not conform to the slope of the roof and has a top edge that is not parallel to the roofline, (iii) has a</w:t>
      </w:r>
      <w:r>
        <w:rPr>
          <w:rFonts w:ascii="Times New Roman" w:hAnsi="Times New Roman" w:cs="Times New Roman"/>
          <w:sz w:val="23"/>
          <w:szCs w:val="23"/>
        </w:rPr>
        <w:t xml:space="preserve"> </w:t>
      </w:r>
      <w:r w:rsidRPr="00943BAE">
        <w:rPr>
          <w:rFonts w:ascii="Times New Roman" w:hAnsi="Times New Roman" w:cs="Times New Roman"/>
          <w:sz w:val="23"/>
          <w:szCs w:val="23"/>
        </w:rPr>
        <w:t>frame, a support bracket, or visible piping or wiring that is not in a silver, bronze, or black tone</w:t>
      </w:r>
    </w:p>
    <w:p w14:paraId="034570DB" w14:textId="77777777" w:rsidR="00943BAE" w:rsidRPr="00943BAE" w:rsidRDefault="00943BAE" w:rsidP="00943BAE">
      <w:pPr>
        <w:jc w:val="both"/>
        <w:rPr>
          <w:rFonts w:ascii="Times New Roman" w:hAnsi="Times New Roman" w:cs="Times New Roman"/>
          <w:sz w:val="23"/>
          <w:szCs w:val="23"/>
        </w:rPr>
      </w:pPr>
      <w:proofErr w:type="gramStart"/>
      <w:r w:rsidRPr="00943BAE">
        <w:rPr>
          <w:rFonts w:ascii="Times New Roman" w:hAnsi="Times New Roman" w:cs="Times New Roman"/>
          <w:sz w:val="23"/>
          <w:szCs w:val="23"/>
        </w:rPr>
        <w:t>commonly</w:t>
      </w:r>
      <w:proofErr w:type="gramEnd"/>
      <w:r w:rsidRPr="00943BAE">
        <w:rPr>
          <w:rFonts w:ascii="Times New Roman" w:hAnsi="Times New Roman" w:cs="Times New Roman"/>
          <w:sz w:val="23"/>
          <w:szCs w:val="23"/>
        </w:rPr>
        <w:t xml:space="preserve"> available in the marketplace, or (iv) is in a location not designated/approved by the</w:t>
      </w:r>
    </w:p>
    <w:p w14:paraId="20AFF5C6" w14:textId="55A5040A" w:rsidR="00943BAE" w:rsidRP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Association, unless the owner’s requested location increases the estimated annual energy production of</w:t>
      </w:r>
      <w:r>
        <w:rPr>
          <w:rFonts w:ascii="Times New Roman" w:hAnsi="Times New Roman" w:cs="Times New Roman"/>
          <w:sz w:val="23"/>
          <w:szCs w:val="23"/>
        </w:rPr>
        <w:t xml:space="preserve"> </w:t>
      </w:r>
      <w:r w:rsidRPr="00943BAE">
        <w:rPr>
          <w:rFonts w:ascii="Times New Roman" w:hAnsi="Times New Roman" w:cs="Times New Roman"/>
          <w:sz w:val="23"/>
          <w:szCs w:val="23"/>
        </w:rPr>
        <w:t>the device, as determined by using a publicly available modeling tool provided by the National</w:t>
      </w:r>
    </w:p>
    <w:p w14:paraId="19747D41" w14:textId="77777777" w:rsidR="00943BAE" w:rsidRP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lastRenderedPageBreak/>
        <w:t>Renewable Energy Laboratory, by more than 10 percent above the energy production of the device if</w:t>
      </w:r>
    </w:p>
    <w:p w14:paraId="24F5F5AA" w14:textId="3698CE72" w:rsidR="00943BAE" w:rsidRDefault="00943BAE" w:rsidP="00943BAE">
      <w:pPr>
        <w:jc w:val="both"/>
        <w:rPr>
          <w:rFonts w:ascii="Times New Roman" w:hAnsi="Times New Roman" w:cs="Times New Roman"/>
          <w:sz w:val="23"/>
          <w:szCs w:val="23"/>
        </w:rPr>
      </w:pPr>
      <w:proofErr w:type="gramStart"/>
      <w:r w:rsidRPr="00943BAE">
        <w:rPr>
          <w:rFonts w:ascii="Times New Roman" w:hAnsi="Times New Roman" w:cs="Times New Roman"/>
          <w:sz w:val="23"/>
          <w:szCs w:val="23"/>
        </w:rPr>
        <w:t>located</w:t>
      </w:r>
      <w:proofErr w:type="gramEnd"/>
      <w:r w:rsidRPr="00943BAE">
        <w:rPr>
          <w:rFonts w:ascii="Times New Roman" w:hAnsi="Times New Roman" w:cs="Times New Roman"/>
          <w:sz w:val="23"/>
          <w:szCs w:val="23"/>
        </w:rPr>
        <w:t xml:space="preserve"> in the area designated by the Association.</w:t>
      </w:r>
    </w:p>
    <w:p w14:paraId="1F34CAF3" w14:textId="77777777" w:rsidR="00943BAE" w:rsidRPr="00943BAE" w:rsidRDefault="00943BAE" w:rsidP="00943BAE">
      <w:pPr>
        <w:jc w:val="both"/>
        <w:rPr>
          <w:rFonts w:ascii="Times New Roman" w:hAnsi="Times New Roman" w:cs="Times New Roman"/>
          <w:sz w:val="23"/>
          <w:szCs w:val="23"/>
        </w:rPr>
      </w:pPr>
    </w:p>
    <w:p w14:paraId="0C40FBB3" w14:textId="4EFBBAAB" w:rsidR="00943BAE" w:rsidRDefault="00943BAE" w:rsidP="00943BAE">
      <w:pPr>
        <w:jc w:val="both"/>
        <w:rPr>
          <w:rFonts w:ascii="Times New Roman" w:hAnsi="Times New Roman" w:cs="Times New Roman"/>
          <w:sz w:val="23"/>
          <w:szCs w:val="23"/>
        </w:rPr>
      </w:pPr>
      <w:r w:rsidRPr="00943BAE">
        <w:rPr>
          <w:rFonts w:ascii="Times New Roman" w:hAnsi="Times New Roman" w:cs="Times New Roman"/>
          <w:sz w:val="23"/>
          <w:szCs w:val="23"/>
        </w:rPr>
        <w:t>d. The device is located in a fenced yard or patio and</w:t>
      </w:r>
      <w:r>
        <w:rPr>
          <w:rFonts w:ascii="Times New Roman" w:hAnsi="Times New Roman" w:cs="Times New Roman"/>
          <w:sz w:val="23"/>
          <w:szCs w:val="23"/>
        </w:rPr>
        <w:t xml:space="preserve"> is taller than the fence line.</w:t>
      </w:r>
    </w:p>
    <w:p w14:paraId="37EE43A8" w14:textId="50270D64" w:rsidR="001B28A3" w:rsidRPr="00460016" w:rsidRDefault="001B28A3" w:rsidP="001B28A3">
      <w:pPr>
        <w:jc w:val="both"/>
        <w:rPr>
          <w:rFonts w:ascii="Times New Roman" w:hAnsi="Times New Roman" w:cs="Times New Roman"/>
          <w:color w:val="000000"/>
          <w:sz w:val="23"/>
          <w:szCs w:val="23"/>
        </w:rPr>
      </w:pPr>
    </w:p>
    <w:sectPr w:rsidR="001B28A3" w:rsidRPr="00460016" w:rsidSect="001B28A3">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89CFA" w14:textId="77777777" w:rsidR="00C507E6" w:rsidRDefault="00C507E6" w:rsidP="00F61736">
      <w:r>
        <w:separator/>
      </w:r>
    </w:p>
  </w:endnote>
  <w:endnote w:type="continuationSeparator" w:id="0">
    <w:p w14:paraId="064F073E" w14:textId="77777777" w:rsidR="00C507E6" w:rsidRDefault="00C507E6" w:rsidP="00F6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5496" w14:textId="77777777" w:rsidR="00013E47" w:rsidRDefault="00013E47" w:rsidP="00013E47">
    <w:pPr>
      <w:pStyle w:val="Footer"/>
      <w:tabs>
        <w:tab w:val="clear" w:pos="4680"/>
        <w:tab w:val="clear" w:pos="9360"/>
      </w:tabs>
      <w:jc w:val="cen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9C43" w14:textId="77777777" w:rsidR="00C507E6" w:rsidRDefault="00C507E6" w:rsidP="00F61736">
      <w:r>
        <w:separator/>
      </w:r>
    </w:p>
  </w:footnote>
  <w:footnote w:type="continuationSeparator" w:id="0">
    <w:p w14:paraId="7E3FC61F" w14:textId="77777777" w:rsidR="00C507E6" w:rsidRDefault="00C507E6" w:rsidP="00F6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101"/>
    <w:multiLevelType w:val="multilevel"/>
    <w:tmpl w:val="5C907E0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 w15:restartNumberingAfterBreak="0">
    <w:nsid w:val="32371929"/>
    <w:multiLevelType w:val="hybridMultilevel"/>
    <w:tmpl w:val="FED4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52992"/>
    <w:multiLevelType w:val="hybridMultilevel"/>
    <w:tmpl w:val="8570AE98"/>
    <w:lvl w:ilvl="0" w:tplc="D40C6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EE7CD6"/>
    <w:multiLevelType w:val="hybridMultilevel"/>
    <w:tmpl w:val="E9AE4386"/>
    <w:lvl w:ilvl="0" w:tplc="5A40C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53BC3"/>
    <w:multiLevelType w:val="hybridMultilevel"/>
    <w:tmpl w:val="23AAB548"/>
    <w:lvl w:ilvl="0" w:tplc="F6D86F30">
      <w:start w:val="8"/>
      <w:numFmt w:val="lowerLetter"/>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75C569F7"/>
    <w:multiLevelType w:val="hybridMultilevel"/>
    <w:tmpl w:val="1568A1CE"/>
    <w:lvl w:ilvl="0" w:tplc="5FF00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7E"/>
    <w:rsid w:val="00013E47"/>
    <w:rsid w:val="00017578"/>
    <w:rsid w:val="00046F7F"/>
    <w:rsid w:val="000A4718"/>
    <w:rsid w:val="000C6C76"/>
    <w:rsid w:val="001074F7"/>
    <w:rsid w:val="00133AA0"/>
    <w:rsid w:val="001414EA"/>
    <w:rsid w:val="00180984"/>
    <w:rsid w:val="00195F67"/>
    <w:rsid w:val="001B28A3"/>
    <w:rsid w:val="001B5E47"/>
    <w:rsid w:val="001B7DAD"/>
    <w:rsid w:val="001E0ED6"/>
    <w:rsid w:val="001F3070"/>
    <w:rsid w:val="00283990"/>
    <w:rsid w:val="002869F2"/>
    <w:rsid w:val="002B1C6B"/>
    <w:rsid w:val="002E0C05"/>
    <w:rsid w:val="002E5364"/>
    <w:rsid w:val="002E79C4"/>
    <w:rsid w:val="00322351"/>
    <w:rsid w:val="00327205"/>
    <w:rsid w:val="00341695"/>
    <w:rsid w:val="00377B53"/>
    <w:rsid w:val="003926BA"/>
    <w:rsid w:val="00402F08"/>
    <w:rsid w:val="0041780E"/>
    <w:rsid w:val="00421D31"/>
    <w:rsid w:val="004445DE"/>
    <w:rsid w:val="00453748"/>
    <w:rsid w:val="00460016"/>
    <w:rsid w:val="00470393"/>
    <w:rsid w:val="00487426"/>
    <w:rsid w:val="00491066"/>
    <w:rsid w:val="00497818"/>
    <w:rsid w:val="004A7996"/>
    <w:rsid w:val="004D55A7"/>
    <w:rsid w:val="004F4B8B"/>
    <w:rsid w:val="005530F9"/>
    <w:rsid w:val="0058399C"/>
    <w:rsid w:val="005B1E8A"/>
    <w:rsid w:val="005C4EA0"/>
    <w:rsid w:val="005C5244"/>
    <w:rsid w:val="005E41B3"/>
    <w:rsid w:val="0061018F"/>
    <w:rsid w:val="00625165"/>
    <w:rsid w:val="00625A83"/>
    <w:rsid w:val="006404D0"/>
    <w:rsid w:val="00642D5C"/>
    <w:rsid w:val="00642FC9"/>
    <w:rsid w:val="0064765C"/>
    <w:rsid w:val="0066670D"/>
    <w:rsid w:val="006A2429"/>
    <w:rsid w:val="006C71AC"/>
    <w:rsid w:val="006C7DFD"/>
    <w:rsid w:val="00702BC9"/>
    <w:rsid w:val="00715D8E"/>
    <w:rsid w:val="00761292"/>
    <w:rsid w:val="007A0843"/>
    <w:rsid w:val="007C3F68"/>
    <w:rsid w:val="00804DCF"/>
    <w:rsid w:val="00814CBD"/>
    <w:rsid w:val="00864656"/>
    <w:rsid w:val="00867311"/>
    <w:rsid w:val="0088134D"/>
    <w:rsid w:val="008A406E"/>
    <w:rsid w:val="008E2016"/>
    <w:rsid w:val="0093173A"/>
    <w:rsid w:val="00943BAE"/>
    <w:rsid w:val="009558E5"/>
    <w:rsid w:val="009603A6"/>
    <w:rsid w:val="00967188"/>
    <w:rsid w:val="00977460"/>
    <w:rsid w:val="009A7C19"/>
    <w:rsid w:val="009D5A52"/>
    <w:rsid w:val="009E2084"/>
    <w:rsid w:val="009F7ECC"/>
    <w:rsid w:val="00A0793F"/>
    <w:rsid w:val="00A14A5E"/>
    <w:rsid w:val="00A53EC0"/>
    <w:rsid w:val="00A55556"/>
    <w:rsid w:val="00A55F5A"/>
    <w:rsid w:val="00A748FC"/>
    <w:rsid w:val="00A77669"/>
    <w:rsid w:val="00AC3463"/>
    <w:rsid w:val="00AD66C2"/>
    <w:rsid w:val="00AE0BA9"/>
    <w:rsid w:val="00AE1DB7"/>
    <w:rsid w:val="00AF3687"/>
    <w:rsid w:val="00B01375"/>
    <w:rsid w:val="00B11F5F"/>
    <w:rsid w:val="00B71B61"/>
    <w:rsid w:val="00B7722E"/>
    <w:rsid w:val="00B959A6"/>
    <w:rsid w:val="00BB73A7"/>
    <w:rsid w:val="00BF79E7"/>
    <w:rsid w:val="00C378D3"/>
    <w:rsid w:val="00C507E6"/>
    <w:rsid w:val="00C55B51"/>
    <w:rsid w:val="00C77B7C"/>
    <w:rsid w:val="00CA22C6"/>
    <w:rsid w:val="00CD555C"/>
    <w:rsid w:val="00CE0C67"/>
    <w:rsid w:val="00CE2D1E"/>
    <w:rsid w:val="00CE3781"/>
    <w:rsid w:val="00CE40DC"/>
    <w:rsid w:val="00D1058E"/>
    <w:rsid w:val="00D16BAB"/>
    <w:rsid w:val="00D17526"/>
    <w:rsid w:val="00D66F54"/>
    <w:rsid w:val="00D879A4"/>
    <w:rsid w:val="00D92C75"/>
    <w:rsid w:val="00DC199F"/>
    <w:rsid w:val="00E810B1"/>
    <w:rsid w:val="00EB097F"/>
    <w:rsid w:val="00EB6BA2"/>
    <w:rsid w:val="00EF3014"/>
    <w:rsid w:val="00EF7584"/>
    <w:rsid w:val="00F01B7E"/>
    <w:rsid w:val="00F35757"/>
    <w:rsid w:val="00F433E8"/>
    <w:rsid w:val="00F61736"/>
    <w:rsid w:val="00F633DE"/>
    <w:rsid w:val="00FA3ACF"/>
    <w:rsid w:val="00FC481C"/>
    <w:rsid w:val="00FC7CD8"/>
    <w:rsid w:val="00FD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0802"/>
  <w15:docId w15:val="{5E4291FC-7A68-49B9-A39D-51243BE2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7E"/>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C199F"/>
    <w:pPr>
      <w:framePr w:w="7920" w:h="1980" w:hRule="exact" w:hSpace="180" w:wrap="auto" w:hAnchor="page" w:xAlign="center" w:yAlign="bottom"/>
      <w:autoSpaceDE/>
      <w:autoSpaceDN/>
      <w:adjustRightInd/>
      <w:ind w:left="2880"/>
    </w:pPr>
    <w:rPr>
      <w:rFonts w:ascii="Times New Roman" w:eastAsiaTheme="majorEastAsia" w:hAnsi="Times New Roman" w:cs="Arial"/>
      <w:sz w:val="24"/>
      <w:szCs w:val="24"/>
    </w:rPr>
  </w:style>
  <w:style w:type="paragraph" w:styleId="EnvelopeReturn">
    <w:name w:val="envelope return"/>
    <w:basedOn w:val="Normal"/>
    <w:uiPriority w:val="99"/>
    <w:semiHidden/>
    <w:unhideWhenUsed/>
    <w:rsid w:val="00A77669"/>
    <w:pPr>
      <w:autoSpaceDE/>
      <w:autoSpaceDN/>
      <w:adjustRightInd/>
    </w:pPr>
    <w:rPr>
      <w:rFonts w:ascii="Times New Roman" w:eastAsiaTheme="majorEastAsia" w:hAnsi="Times New Roman" w:cs="Arial"/>
    </w:rPr>
  </w:style>
  <w:style w:type="paragraph" w:styleId="Header">
    <w:name w:val="header"/>
    <w:basedOn w:val="Normal"/>
    <w:link w:val="HeaderChar"/>
    <w:uiPriority w:val="99"/>
    <w:unhideWhenUsed/>
    <w:rsid w:val="00F61736"/>
    <w:pPr>
      <w:tabs>
        <w:tab w:val="center" w:pos="4680"/>
        <w:tab w:val="right" w:pos="9360"/>
      </w:tabs>
    </w:pPr>
  </w:style>
  <w:style w:type="character" w:customStyle="1" w:styleId="HeaderChar">
    <w:name w:val="Header Char"/>
    <w:basedOn w:val="DefaultParagraphFont"/>
    <w:link w:val="Header"/>
    <w:uiPriority w:val="99"/>
    <w:rsid w:val="00F61736"/>
    <w:rPr>
      <w:rFonts w:ascii="Courier" w:hAnsi="Courier"/>
      <w:sz w:val="20"/>
      <w:szCs w:val="20"/>
    </w:rPr>
  </w:style>
  <w:style w:type="paragraph" w:styleId="Footer">
    <w:name w:val="footer"/>
    <w:basedOn w:val="Normal"/>
    <w:link w:val="FooterChar"/>
    <w:uiPriority w:val="99"/>
    <w:unhideWhenUsed/>
    <w:rsid w:val="00F61736"/>
    <w:pPr>
      <w:tabs>
        <w:tab w:val="center" w:pos="4680"/>
        <w:tab w:val="right" w:pos="9360"/>
      </w:tabs>
    </w:pPr>
  </w:style>
  <w:style w:type="character" w:customStyle="1" w:styleId="FooterChar">
    <w:name w:val="Footer Char"/>
    <w:basedOn w:val="DefaultParagraphFont"/>
    <w:link w:val="Footer"/>
    <w:uiPriority w:val="99"/>
    <w:rsid w:val="00F61736"/>
    <w:rPr>
      <w:rFonts w:ascii="Courier" w:hAnsi="Courier"/>
      <w:sz w:val="20"/>
      <w:szCs w:val="20"/>
    </w:rPr>
  </w:style>
  <w:style w:type="paragraph" w:styleId="ListParagraph">
    <w:name w:val="List Paragraph"/>
    <w:basedOn w:val="Normal"/>
    <w:uiPriority w:val="34"/>
    <w:qFormat/>
    <w:rsid w:val="00322351"/>
    <w:pPr>
      <w:ind w:left="720"/>
      <w:contextualSpacing/>
    </w:pPr>
  </w:style>
  <w:style w:type="paragraph" w:styleId="BalloonText">
    <w:name w:val="Balloon Text"/>
    <w:basedOn w:val="Normal"/>
    <w:link w:val="BalloonTextChar"/>
    <w:uiPriority w:val="99"/>
    <w:semiHidden/>
    <w:unhideWhenUsed/>
    <w:rsid w:val="002E79C4"/>
    <w:rPr>
      <w:rFonts w:ascii="Tahoma" w:hAnsi="Tahoma" w:cs="Tahoma"/>
      <w:sz w:val="16"/>
      <w:szCs w:val="16"/>
    </w:rPr>
  </w:style>
  <w:style w:type="character" w:customStyle="1" w:styleId="BalloonTextChar">
    <w:name w:val="Balloon Text Char"/>
    <w:basedOn w:val="DefaultParagraphFont"/>
    <w:link w:val="BalloonText"/>
    <w:uiPriority w:val="99"/>
    <w:semiHidden/>
    <w:rsid w:val="002E79C4"/>
    <w:rPr>
      <w:rFonts w:ascii="Tahoma" w:hAnsi="Tahoma" w:cs="Tahoma"/>
      <w:sz w:val="16"/>
      <w:szCs w:val="16"/>
    </w:rPr>
  </w:style>
  <w:style w:type="paragraph" w:styleId="BodyText">
    <w:name w:val="Body Text"/>
    <w:basedOn w:val="Normal"/>
    <w:link w:val="BodyTextChar"/>
    <w:rsid w:val="00642D5C"/>
    <w:pPr>
      <w:autoSpaceDE/>
      <w:autoSpaceDN/>
      <w:adjustRightInd/>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642D5C"/>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046F7F"/>
    <w:pPr>
      <w:spacing w:after="120" w:line="480" w:lineRule="auto"/>
      <w:ind w:left="360"/>
    </w:pPr>
  </w:style>
  <w:style w:type="character" w:customStyle="1" w:styleId="BodyTextIndent2Char">
    <w:name w:val="Body Text Indent 2 Char"/>
    <w:basedOn w:val="DefaultParagraphFont"/>
    <w:link w:val="BodyTextIndent2"/>
    <w:uiPriority w:val="99"/>
    <w:semiHidden/>
    <w:rsid w:val="00046F7F"/>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7632">
      <w:bodyDiv w:val="1"/>
      <w:marLeft w:val="0"/>
      <w:marRight w:val="0"/>
      <w:marTop w:val="0"/>
      <w:marBottom w:val="0"/>
      <w:divBdr>
        <w:top w:val="none" w:sz="0" w:space="0" w:color="auto"/>
        <w:left w:val="none" w:sz="0" w:space="0" w:color="auto"/>
        <w:bottom w:val="none" w:sz="0" w:space="0" w:color="auto"/>
        <w:right w:val="none" w:sz="0" w:space="0" w:color="auto"/>
      </w:divBdr>
    </w:div>
    <w:div w:id="829177957">
      <w:bodyDiv w:val="1"/>
      <w:marLeft w:val="0"/>
      <w:marRight w:val="0"/>
      <w:marTop w:val="0"/>
      <w:marBottom w:val="0"/>
      <w:divBdr>
        <w:top w:val="none" w:sz="0" w:space="0" w:color="auto"/>
        <w:left w:val="none" w:sz="0" w:space="0" w:color="auto"/>
        <w:bottom w:val="none" w:sz="0" w:space="0" w:color="auto"/>
        <w:right w:val="none" w:sz="0" w:space="0" w:color="auto"/>
      </w:divBdr>
    </w:div>
    <w:div w:id="21266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4590-A253-4E9E-B7D9-62E383FC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8942</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Maria.Oczkocanant</cp:lastModifiedBy>
  <cp:revision>4</cp:revision>
  <cp:lastPrinted>2024-03-09T01:49:00Z</cp:lastPrinted>
  <dcterms:created xsi:type="dcterms:W3CDTF">2021-10-07T13:18:00Z</dcterms:created>
  <dcterms:modified xsi:type="dcterms:W3CDTF">2024-07-10T15:55:00Z</dcterms:modified>
</cp:coreProperties>
</file>